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BAB4" w14:textId="77777777" w:rsidR="00DB5155" w:rsidRDefault="00DB5155">
      <w:pPr>
        <w:pStyle w:val="Heading2"/>
        <w:keepLines w:val="0"/>
        <w:spacing w:before="0" w:after="0" w:line="240" w:lineRule="auto"/>
        <w:jc w:val="center"/>
        <w:rPr>
          <w:b/>
          <w:sz w:val="22"/>
          <w:szCs w:val="22"/>
        </w:rPr>
      </w:pPr>
    </w:p>
    <w:p w14:paraId="690B5BB6" w14:textId="77777777" w:rsidR="00DB5155" w:rsidRDefault="00DB5155">
      <w:pPr>
        <w:pStyle w:val="Heading2"/>
        <w:keepLines w:val="0"/>
        <w:spacing w:before="0" w:after="0" w:line="240" w:lineRule="auto"/>
        <w:jc w:val="center"/>
        <w:rPr>
          <w:b/>
          <w:sz w:val="22"/>
          <w:szCs w:val="22"/>
        </w:rPr>
      </w:pPr>
    </w:p>
    <w:p w14:paraId="73CA4A87" w14:textId="77777777" w:rsidR="00DB5155" w:rsidRDefault="00DB5155">
      <w:pPr>
        <w:pStyle w:val="Heading2"/>
        <w:keepLines w:val="0"/>
        <w:spacing w:before="0" w:after="0" w:line="240" w:lineRule="auto"/>
        <w:jc w:val="center"/>
        <w:rPr>
          <w:b/>
          <w:sz w:val="22"/>
          <w:szCs w:val="22"/>
        </w:rPr>
      </w:pPr>
    </w:p>
    <w:p w14:paraId="329A0F16" w14:textId="77777777" w:rsidR="00DB5155" w:rsidRDefault="00DB5155">
      <w:pPr>
        <w:spacing w:line="240" w:lineRule="auto"/>
        <w:rPr>
          <w:rFonts w:ascii="Times New Roman" w:eastAsia="Times New Roman" w:hAnsi="Times New Roman" w:cs="Times New Roman"/>
          <w:sz w:val="24"/>
          <w:szCs w:val="24"/>
        </w:rPr>
      </w:pPr>
    </w:p>
    <w:p w14:paraId="5B418426" w14:textId="25F37431" w:rsidR="00DB5155" w:rsidRDefault="00976191">
      <w:pPr>
        <w:spacing w:line="240" w:lineRule="auto"/>
        <w:rPr>
          <w:rFonts w:ascii="Times New Roman" w:eastAsia="Times New Roman" w:hAnsi="Times New Roman" w:cs="Times New Roman"/>
          <w:sz w:val="24"/>
          <w:szCs w:val="24"/>
        </w:rPr>
      </w:pPr>
      <w:r w:rsidRPr="0097619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hidden="0" allowOverlap="1" wp14:anchorId="07BD4B3B" wp14:editId="03FBB83B">
                <wp:simplePos x="0" y="0"/>
                <wp:positionH relativeFrom="column">
                  <wp:posOffset>0</wp:posOffset>
                </wp:positionH>
                <wp:positionV relativeFrom="paragraph">
                  <wp:posOffset>170815</wp:posOffset>
                </wp:positionV>
                <wp:extent cx="5575094" cy="974582"/>
                <wp:effectExtent l="0" t="0" r="26035" b="16510"/>
                <wp:wrapThrough wrapText="bothSides">
                  <wp:wrapPolygon edited="0">
                    <wp:start x="221" y="0"/>
                    <wp:lineTo x="0" y="1267"/>
                    <wp:lineTo x="0" y="19854"/>
                    <wp:lineTo x="148" y="21544"/>
                    <wp:lineTo x="221" y="21544"/>
                    <wp:lineTo x="21406" y="21544"/>
                    <wp:lineTo x="21479" y="21544"/>
                    <wp:lineTo x="21627" y="19854"/>
                    <wp:lineTo x="21627" y="1267"/>
                    <wp:lineTo x="21406" y="0"/>
                    <wp:lineTo x="221" y="0"/>
                  </wp:wrapPolygon>
                </wp:wrapThrough>
                <wp:docPr id="5" name="Organigramme : Alternative 5"/>
                <wp:cNvGraphicFramePr/>
                <a:graphic xmlns:a="http://schemas.openxmlformats.org/drawingml/2006/main">
                  <a:graphicData uri="http://schemas.microsoft.com/office/word/2010/wordprocessingShape">
                    <wps:wsp>
                      <wps:cNvSpPr/>
                      <wps:spPr>
                        <a:xfrm>
                          <a:off x="0" y="0"/>
                          <a:ext cx="5575094" cy="974582"/>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73220CE2" w14:textId="77777777" w:rsidR="00976191" w:rsidRPr="00976191" w:rsidRDefault="00976191" w:rsidP="00976191">
                            <w:pPr>
                              <w:pStyle w:val="BodyText"/>
                              <w:ind w:left="284"/>
                              <w:jc w:val="center"/>
                              <w:rPr>
                                <w:b/>
                                <w:bCs/>
                                <w:sz w:val="16"/>
                                <w:szCs w:val="16"/>
                              </w:rPr>
                            </w:pPr>
                          </w:p>
                          <w:p w14:paraId="6E9DEE1C" w14:textId="3EB2F9B3" w:rsidR="00976191" w:rsidRPr="00976191" w:rsidRDefault="00976191" w:rsidP="00976191">
                            <w:pPr>
                              <w:pStyle w:val="BodyText"/>
                              <w:ind w:left="284"/>
                              <w:jc w:val="center"/>
                              <w:rPr>
                                <w:b/>
                                <w:bCs/>
                                <w:sz w:val="24"/>
                                <w:szCs w:val="24"/>
                              </w:rPr>
                            </w:pPr>
                            <w:r w:rsidRPr="00976191">
                              <w:rPr>
                                <w:b/>
                                <w:bCs/>
                                <w:sz w:val="24"/>
                                <w:szCs w:val="24"/>
                              </w:rPr>
                              <w:t>22</w:t>
                            </w:r>
                            <w:r w:rsidRPr="00976191">
                              <w:rPr>
                                <w:b/>
                                <w:bCs/>
                                <w:sz w:val="24"/>
                                <w:szCs w:val="24"/>
                                <w:vertAlign w:val="superscript"/>
                              </w:rPr>
                              <w:t>em</w:t>
                            </w:r>
                            <w:r w:rsidRPr="00976191">
                              <w:rPr>
                                <w:b/>
                                <w:bCs/>
                                <w:sz w:val="24"/>
                                <w:szCs w:val="24"/>
                              </w:rPr>
                              <w:t xml:space="preserve"> Session du Conseil d’Administration de l’ACMAD </w:t>
                            </w:r>
                          </w:p>
                          <w:p w14:paraId="3BC49FD5" w14:textId="77777777" w:rsidR="00976191" w:rsidRPr="00976191" w:rsidRDefault="00976191" w:rsidP="00976191">
                            <w:pPr>
                              <w:pStyle w:val="BodyText"/>
                              <w:ind w:left="284"/>
                              <w:jc w:val="center"/>
                              <w:rPr>
                                <w:b/>
                                <w:bCs/>
                                <w:sz w:val="24"/>
                                <w:szCs w:val="24"/>
                              </w:rPr>
                            </w:pPr>
                            <w:r w:rsidRPr="00976191">
                              <w:rPr>
                                <w:b/>
                                <w:bCs/>
                                <w:sz w:val="24"/>
                                <w:szCs w:val="24"/>
                              </w:rPr>
                              <w:t xml:space="preserve"> Lieu: en ligne et en présentiel à Abuja-Nigeria</w:t>
                            </w:r>
                          </w:p>
                          <w:p w14:paraId="01348B5E" w14:textId="77777777" w:rsidR="00976191" w:rsidRPr="00287380" w:rsidRDefault="00976191" w:rsidP="00976191">
                            <w:pPr>
                              <w:pStyle w:val="BodyText"/>
                              <w:ind w:left="284"/>
                              <w:jc w:val="center"/>
                              <w:rPr>
                                <w:b/>
                                <w:bCs/>
                              </w:rPr>
                            </w:pPr>
                          </w:p>
                          <w:p w14:paraId="57D35895" w14:textId="77777777" w:rsidR="00976191" w:rsidRPr="00E50A14" w:rsidRDefault="00976191" w:rsidP="00976191">
                            <w:pPr>
                              <w:pStyle w:val="BodyText"/>
                              <w:ind w:left="284"/>
                              <w:jc w:val="center"/>
                              <w:rPr>
                                <w:b/>
                                <w:bCs/>
                                <w:lang w:val="en-US"/>
                              </w:rPr>
                            </w:pPr>
                            <w:r>
                              <w:rPr>
                                <w:b/>
                                <w:bCs/>
                                <w:lang w:val="en-US"/>
                              </w:rPr>
                              <w:t>D</w:t>
                            </w:r>
                            <w:r w:rsidRPr="00E50A14">
                              <w:rPr>
                                <w:b/>
                                <w:bCs/>
                                <w:lang w:val="en-US"/>
                              </w:rPr>
                              <w:t>ate</w:t>
                            </w:r>
                            <w:r>
                              <w:rPr>
                                <w:b/>
                                <w:bCs/>
                                <w:lang w:val="en-US"/>
                              </w:rPr>
                              <w:t>s</w:t>
                            </w:r>
                            <w:r w:rsidRPr="00E50A14">
                              <w:rPr>
                                <w:b/>
                                <w:bCs/>
                                <w:lang w:val="en-US"/>
                              </w:rPr>
                              <w:t xml:space="preserve">: </w:t>
                            </w:r>
                            <w:r>
                              <w:rPr>
                                <w:b/>
                                <w:bCs/>
                                <w:lang w:val="en-US"/>
                              </w:rPr>
                              <w:t xml:space="preserve">05-06 </w:t>
                            </w:r>
                            <w:proofErr w:type="spellStart"/>
                            <w:r>
                              <w:rPr>
                                <w:b/>
                                <w:bCs/>
                                <w:lang w:val="en-US"/>
                              </w:rPr>
                              <w:t>mai</w:t>
                            </w:r>
                            <w:proofErr w:type="spellEnd"/>
                            <w:r w:rsidRPr="00E50A14">
                              <w:rPr>
                                <w:b/>
                                <w:bCs/>
                                <w:lang w:val="en-US"/>
                              </w:rPr>
                              <w:t xml:space="preserve"> 202</w:t>
                            </w:r>
                            <w:r>
                              <w:rPr>
                                <w:b/>
                                <w:bCs/>
                                <w:lang w:val="en-US"/>
                              </w:rPr>
                              <w:t>2</w:t>
                            </w:r>
                          </w:p>
                          <w:p w14:paraId="61FA3840" w14:textId="77777777" w:rsidR="00976191" w:rsidRDefault="00976191" w:rsidP="00976191">
                            <w:pPr>
                              <w:spacing w:after="120"/>
                              <w:ind w:left="284"/>
                              <w:jc w:val="center"/>
                              <w:textDirection w:val="btLr"/>
                            </w:pPr>
                          </w:p>
                          <w:p w14:paraId="574CD8AC" w14:textId="77777777" w:rsidR="00976191" w:rsidRDefault="00976191" w:rsidP="00976191">
                            <w:pPr>
                              <w:ind w:left="284"/>
                              <w:jc w:val="center"/>
                              <w:textDirection w:val="btLr"/>
                            </w:pPr>
                          </w:p>
                        </w:txbxContent>
                      </wps:txbx>
                      <wps:bodyPr spcFirstLastPara="1" wrap="square" lIns="91425" tIns="45700" rIns="91425" bIns="45700" anchor="t" anchorCtr="0">
                        <a:noAutofit/>
                      </wps:bodyPr>
                    </wps:wsp>
                  </a:graphicData>
                </a:graphic>
              </wp:anchor>
            </w:drawing>
          </mc:Choice>
          <mc:Fallback>
            <w:pict>
              <v:shapetype w14:anchorId="07BD4B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5" o:spid="_x0000_s1026" type="#_x0000_t176" style="position:absolute;margin-left:0;margin-top:13.45pt;width:439pt;height:7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">
                <v:stroke startarrowwidth="narrow" startarrowlength="short" endarrowwidth="narrow" endarrowlength="short"/>
                <v:textbox inset="2.53958mm,1.2694mm,2.53958mm,1.2694mm">
                  <w:txbxContent>
                    <w:p w14:paraId="73220CE2" w14:textId="77777777" w:rsidR="00976191" w:rsidRPr="00976191" w:rsidRDefault="00976191" w:rsidP="00976191">
                      <w:pPr>
                        <w:pStyle w:val="Corpsdetexte"/>
                        <w:ind w:left="284"/>
                        <w:jc w:val="center"/>
                        <w:rPr>
                          <w:b/>
                          <w:bCs/>
                          <w:sz w:val="16"/>
                          <w:szCs w:val="16"/>
                        </w:rPr>
                      </w:pPr>
                    </w:p>
                    <w:p w14:paraId="6E9DEE1C" w14:textId="3EB2F9B3" w:rsidR="00976191" w:rsidRPr="00976191" w:rsidRDefault="00976191" w:rsidP="00976191">
                      <w:pPr>
                        <w:pStyle w:val="Corpsdetexte"/>
                        <w:ind w:left="284"/>
                        <w:jc w:val="center"/>
                        <w:rPr>
                          <w:b/>
                          <w:bCs/>
                          <w:sz w:val="24"/>
                          <w:szCs w:val="24"/>
                        </w:rPr>
                      </w:pPr>
                      <w:r w:rsidRPr="00976191">
                        <w:rPr>
                          <w:b/>
                          <w:bCs/>
                          <w:sz w:val="24"/>
                          <w:szCs w:val="24"/>
                        </w:rPr>
                        <w:t>22</w:t>
                      </w:r>
                      <w:r w:rsidRPr="00976191">
                        <w:rPr>
                          <w:b/>
                          <w:bCs/>
                          <w:sz w:val="24"/>
                          <w:szCs w:val="24"/>
                          <w:vertAlign w:val="superscript"/>
                        </w:rPr>
                        <w:t>em</w:t>
                      </w:r>
                      <w:r w:rsidRPr="00976191">
                        <w:rPr>
                          <w:b/>
                          <w:bCs/>
                          <w:sz w:val="24"/>
                          <w:szCs w:val="24"/>
                        </w:rPr>
                        <w:t xml:space="preserve"> Session du Conseil d’Administration de l’ACMAD </w:t>
                      </w:r>
                    </w:p>
                    <w:p w14:paraId="3BC49FD5" w14:textId="77777777" w:rsidR="00976191" w:rsidRPr="00976191" w:rsidRDefault="00976191" w:rsidP="00976191">
                      <w:pPr>
                        <w:pStyle w:val="Corpsdetexte"/>
                        <w:ind w:left="284"/>
                        <w:jc w:val="center"/>
                        <w:rPr>
                          <w:b/>
                          <w:bCs/>
                          <w:sz w:val="24"/>
                          <w:szCs w:val="24"/>
                        </w:rPr>
                      </w:pPr>
                      <w:r w:rsidRPr="00976191">
                        <w:rPr>
                          <w:b/>
                          <w:bCs/>
                          <w:sz w:val="24"/>
                          <w:szCs w:val="24"/>
                        </w:rPr>
                        <w:t xml:space="preserve"> </w:t>
                      </w:r>
                      <w:proofErr w:type="gramStart"/>
                      <w:r w:rsidRPr="00976191">
                        <w:rPr>
                          <w:b/>
                          <w:bCs/>
                          <w:sz w:val="24"/>
                          <w:szCs w:val="24"/>
                        </w:rPr>
                        <w:t>Lieu:</w:t>
                      </w:r>
                      <w:proofErr w:type="gramEnd"/>
                      <w:r w:rsidRPr="00976191">
                        <w:rPr>
                          <w:b/>
                          <w:bCs/>
                          <w:sz w:val="24"/>
                          <w:szCs w:val="24"/>
                        </w:rPr>
                        <w:t xml:space="preserve"> en ligne et en présentiel à Abuja-Nigeria</w:t>
                      </w:r>
                    </w:p>
                    <w:p w14:paraId="01348B5E" w14:textId="77777777" w:rsidR="00976191" w:rsidRPr="00287380" w:rsidRDefault="00976191" w:rsidP="00976191">
                      <w:pPr>
                        <w:pStyle w:val="Corpsdetexte"/>
                        <w:ind w:left="284"/>
                        <w:jc w:val="center"/>
                        <w:rPr>
                          <w:b/>
                          <w:bCs/>
                        </w:rPr>
                      </w:pPr>
                    </w:p>
                    <w:p w14:paraId="57D35895" w14:textId="77777777" w:rsidR="00976191" w:rsidRPr="00E50A14" w:rsidRDefault="00976191" w:rsidP="00976191">
                      <w:pPr>
                        <w:pStyle w:val="Corpsdetexte"/>
                        <w:ind w:left="284"/>
                        <w:jc w:val="center"/>
                        <w:rPr>
                          <w:b/>
                          <w:bCs/>
                          <w:lang w:val="en-US"/>
                        </w:rPr>
                      </w:pPr>
                      <w:r>
                        <w:rPr>
                          <w:b/>
                          <w:bCs/>
                          <w:lang w:val="en-US"/>
                        </w:rPr>
                        <w:t>D</w:t>
                      </w:r>
                      <w:r w:rsidRPr="00E50A14">
                        <w:rPr>
                          <w:b/>
                          <w:bCs/>
                          <w:lang w:val="en-US"/>
                        </w:rPr>
                        <w:t>ate</w:t>
                      </w:r>
                      <w:r>
                        <w:rPr>
                          <w:b/>
                          <w:bCs/>
                          <w:lang w:val="en-US"/>
                        </w:rPr>
                        <w:t>s</w:t>
                      </w:r>
                      <w:r w:rsidRPr="00E50A14">
                        <w:rPr>
                          <w:b/>
                          <w:bCs/>
                          <w:lang w:val="en-US"/>
                        </w:rPr>
                        <w:t xml:space="preserve">: </w:t>
                      </w:r>
                      <w:r>
                        <w:rPr>
                          <w:b/>
                          <w:bCs/>
                          <w:lang w:val="en-US"/>
                        </w:rPr>
                        <w:t xml:space="preserve">05-06 </w:t>
                      </w:r>
                      <w:proofErr w:type="spellStart"/>
                      <w:r>
                        <w:rPr>
                          <w:b/>
                          <w:bCs/>
                          <w:lang w:val="en-US"/>
                        </w:rPr>
                        <w:t>mai</w:t>
                      </w:r>
                      <w:proofErr w:type="spellEnd"/>
                      <w:r w:rsidRPr="00E50A14">
                        <w:rPr>
                          <w:b/>
                          <w:bCs/>
                          <w:lang w:val="en-US"/>
                        </w:rPr>
                        <w:t xml:space="preserve"> 202</w:t>
                      </w:r>
                      <w:r>
                        <w:rPr>
                          <w:b/>
                          <w:bCs/>
                          <w:lang w:val="en-US"/>
                        </w:rPr>
                        <w:t>2</w:t>
                      </w:r>
                    </w:p>
                    <w:p w14:paraId="61FA3840" w14:textId="77777777" w:rsidR="00976191" w:rsidRDefault="00976191" w:rsidP="00976191">
                      <w:pPr>
                        <w:spacing w:after="120"/>
                        <w:ind w:left="284"/>
                        <w:jc w:val="center"/>
                        <w:textDirection w:val="btLr"/>
                      </w:pPr>
                    </w:p>
                    <w:p w14:paraId="574CD8AC" w14:textId="77777777" w:rsidR="00976191" w:rsidRDefault="00976191" w:rsidP="00976191">
                      <w:pPr>
                        <w:ind w:left="284"/>
                        <w:jc w:val="center"/>
                        <w:textDirection w:val="btLr"/>
                      </w:pPr>
                    </w:p>
                  </w:txbxContent>
                </v:textbox>
                <w10:wrap type="through"/>
              </v:shape>
            </w:pict>
          </mc:Fallback>
        </mc:AlternateContent>
      </w:r>
    </w:p>
    <w:p w14:paraId="7B7798BE" w14:textId="77777777" w:rsidR="00DB5155" w:rsidRDefault="00DB5155">
      <w:pPr>
        <w:spacing w:line="240" w:lineRule="auto"/>
        <w:rPr>
          <w:rFonts w:ascii="Times New Roman" w:eastAsia="Times New Roman" w:hAnsi="Times New Roman" w:cs="Times New Roman"/>
          <w:sz w:val="24"/>
          <w:szCs w:val="24"/>
        </w:rPr>
      </w:pPr>
    </w:p>
    <w:p w14:paraId="362BA34A" w14:textId="77777777" w:rsidR="00DB5155" w:rsidRDefault="00DB5155">
      <w:pPr>
        <w:pStyle w:val="Heading2"/>
        <w:keepLines w:val="0"/>
        <w:spacing w:before="0" w:after="0" w:line="240" w:lineRule="auto"/>
        <w:jc w:val="center"/>
        <w:rPr>
          <w:b/>
          <w:sz w:val="22"/>
          <w:szCs w:val="22"/>
        </w:rPr>
      </w:pPr>
    </w:p>
    <w:p w14:paraId="432427DF" w14:textId="77777777" w:rsidR="00DB5155" w:rsidRDefault="00DB5155">
      <w:pPr>
        <w:pStyle w:val="Heading2"/>
        <w:keepLines w:val="0"/>
        <w:spacing w:before="0" w:after="0" w:line="240" w:lineRule="auto"/>
        <w:jc w:val="center"/>
        <w:rPr>
          <w:b/>
          <w:sz w:val="22"/>
          <w:szCs w:val="22"/>
        </w:rPr>
      </w:pPr>
    </w:p>
    <w:p w14:paraId="5D1A759E" w14:textId="77777777" w:rsidR="00DB5155" w:rsidRDefault="00DB5155">
      <w:pPr>
        <w:spacing w:line="240" w:lineRule="auto"/>
        <w:rPr>
          <w:rFonts w:ascii="Times New Roman" w:eastAsia="Times New Roman" w:hAnsi="Times New Roman" w:cs="Times New Roman"/>
          <w:sz w:val="24"/>
          <w:szCs w:val="24"/>
        </w:rPr>
      </w:pPr>
    </w:p>
    <w:p w14:paraId="5B1F25E8" w14:textId="77777777" w:rsidR="00DB5155" w:rsidRDefault="00DB5155">
      <w:pPr>
        <w:spacing w:line="240" w:lineRule="auto"/>
        <w:rPr>
          <w:rFonts w:ascii="Times New Roman" w:eastAsia="Times New Roman" w:hAnsi="Times New Roman" w:cs="Times New Roman"/>
          <w:sz w:val="24"/>
          <w:szCs w:val="24"/>
        </w:rPr>
      </w:pPr>
    </w:p>
    <w:p w14:paraId="54FE2A9E" w14:textId="77777777" w:rsidR="00DB5155" w:rsidRDefault="00DB5155">
      <w:pPr>
        <w:spacing w:line="240" w:lineRule="auto"/>
        <w:rPr>
          <w:rFonts w:ascii="Times New Roman" w:eastAsia="Times New Roman" w:hAnsi="Times New Roman" w:cs="Times New Roman"/>
          <w:sz w:val="24"/>
          <w:szCs w:val="24"/>
        </w:rPr>
      </w:pPr>
    </w:p>
    <w:p w14:paraId="35B5DA79" w14:textId="77777777" w:rsidR="00DB5155" w:rsidRDefault="00DB5155">
      <w:pPr>
        <w:spacing w:line="240" w:lineRule="auto"/>
        <w:rPr>
          <w:rFonts w:ascii="Times New Roman" w:eastAsia="Times New Roman" w:hAnsi="Times New Roman" w:cs="Times New Roman"/>
          <w:sz w:val="24"/>
          <w:szCs w:val="24"/>
        </w:rPr>
      </w:pPr>
    </w:p>
    <w:p w14:paraId="1C8B1D17" w14:textId="77777777" w:rsidR="00DB5155" w:rsidRDefault="00DB5155">
      <w:pPr>
        <w:spacing w:line="240" w:lineRule="auto"/>
        <w:rPr>
          <w:rFonts w:ascii="Times New Roman" w:eastAsia="Times New Roman" w:hAnsi="Times New Roman" w:cs="Times New Roman"/>
          <w:sz w:val="24"/>
          <w:szCs w:val="24"/>
        </w:rPr>
      </w:pPr>
    </w:p>
    <w:p w14:paraId="1FE7B9A0" w14:textId="088A747A" w:rsidR="00DB5155" w:rsidRDefault="00AB7F99">
      <w:pPr>
        <w:spacing w:line="240" w:lineRule="auto"/>
        <w:rPr>
          <w:rFonts w:ascii="Times New Roman" w:eastAsia="Times New Roman" w:hAnsi="Times New Roman" w:cs="Times New Roman"/>
          <w:sz w:val="24"/>
          <w:szCs w:val="24"/>
        </w:rPr>
      </w:pPr>
      <w:r w:rsidRPr="0097619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hidden="0" allowOverlap="1" wp14:anchorId="2DA7F82D" wp14:editId="68D1260C">
                <wp:simplePos x="0" y="0"/>
                <wp:positionH relativeFrom="column">
                  <wp:posOffset>-323850</wp:posOffset>
                </wp:positionH>
                <wp:positionV relativeFrom="paragraph">
                  <wp:posOffset>170180</wp:posOffset>
                </wp:positionV>
                <wp:extent cx="6391275" cy="1971675"/>
                <wp:effectExtent l="0" t="0" r="28575" b="28575"/>
                <wp:wrapNone/>
                <wp:docPr id="3" name="Organigramme : Alternative 3"/>
                <wp:cNvGraphicFramePr/>
                <a:graphic xmlns:a="http://schemas.openxmlformats.org/drawingml/2006/main">
                  <a:graphicData uri="http://schemas.microsoft.com/office/word/2010/wordprocessingShape">
                    <wps:wsp>
                      <wps:cNvSpPr/>
                      <wps:spPr>
                        <a:xfrm>
                          <a:off x="0" y="0"/>
                          <a:ext cx="6391275" cy="1971675"/>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52DB84FC" w14:textId="31277117" w:rsidR="00976191" w:rsidRPr="00976191" w:rsidRDefault="00976191" w:rsidP="00976191">
                            <w:pPr>
                              <w:jc w:val="center"/>
                              <w:textDirection w:val="btLr"/>
                              <w:rPr>
                                <w:lang w:val="fr-FR"/>
                              </w:rPr>
                            </w:pPr>
                            <w:r w:rsidRPr="00AB7F99">
                              <w:rPr>
                                <w:rFonts w:ascii="Maiandra GD" w:hAnsi="Maiandra GD"/>
                                <w:b/>
                                <w:sz w:val="28"/>
                                <w:szCs w:val="28"/>
                                <w:lang w:val="fr-FR"/>
                              </w:rPr>
                              <w:t>DOCUMENT N°</w:t>
                            </w:r>
                            <w:r w:rsidRPr="00AB7F99">
                              <w:rPr>
                                <w:b/>
                                <w:lang w:val="fr-FR"/>
                              </w:rPr>
                              <w:t xml:space="preserve"> ACMAD/GoB22/DOC 3</w:t>
                            </w:r>
                            <w:r w:rsidRPr="00976191">
                              <w:rPr>
                                <w:rFonts w:ascii="Verdana" w:eastAsia="Verdana" w:hAnsi="Verdana" w:cs="Verdana"/>
                                <w:b/>
                                <w:color w:val="000000"/>
                                <w:lang w:val="fr-FR"/>
                              </w:rPr>
                              <w:t xml:space="preserve"> </w:t>
                            </w:r>
                          </w:p>
                          <w:p w14:paraId="4A89A28B" w14:textId="77777777" w:rsidR="00976191" w:rsidRPr="00976191" w:rsidRDefault="00976191" w:rsidP="00976191">
                            <w:pPr>
                              <w:jc w:val="center"/>
                              <w:textDirection w:val="btLr"/>
                              <w:rPr>
                                <w:lang w:val="fr-FR"/>
                              </w:rPr>
                            </w:pPr>
                          </w:p>
                          <w:p w14:paraId="68A913C1" w14:textId="15C5FFEB" w:rsidR="00AB7F99" w:rsidRPr="00AB7F99" w:rsidRDefault="00AB7F99" w:rsidP="00AB7F99">
                            <w:pPr>
                              <w:jc w:val="center"/>
                              <w:textDirection w:val="btLr"/>
                              <w:rPr>
                                <w:rFonts w:ascii="Times New Roman" w:hAnsi="Times New Roman" w:cs="Times New Roman"/>
                                <w:b/>
                                <w:color w:val="000000"/>
                                <w:sz w:val="28"/>
                                <w:lang w:val="fr-FR"/>
                              </w:rPr>
                            </w:pPr>
                            <w:r w:rsidRPr="00AB7F99">
                              <w:rPr>
                                <w:rFonts w:ascii="Times New Roman" w:hAnsi="Times New Roman" w:cs="Times New Roman"/>
                                <w:b/>
                                <w:color w:val="000000"/>
                                <w:sz w:val="28"/>
                                <w:lang w:val="fr-FR"/>
                              </w:rPr>
                              <w:t>Pro</w:t>
                            </w:r>
                            <w:r>
                              <w:rPr>
                                <w:rFonts w:ascii="Times New Roman" w:hAnsi="Times New Roman" w:cs="Times New Roman"/>
                                <w:b/>
                                <w:color w:val="000000"/>
                                <w:sz w:val="28"/>
                                <w:lang w:val="fr-FR"/>
                              </w:rPr>
                              <w:t>jet</w:t>
                            </w:r>
                            <w:r w:rsidRPr="00AB7F99">
                              <w:rPr>
                                <w:rFonts w:ascii="Times New Roman" w:hAnsi="Times New Roman" w:cs="Times New Roman"/>
                                <w:b/>
                                <w:color w:val="000000"/>
                                <w:sz w:val="28"/>
                                <w:lang w:val="fr-FR"/>
                              </w:rPr>
                              <w:t xml:space="preserve"> de Plan de travail et de budget du Centre Africain des Applications de la Météorologie pour le Développement</w:t>
                            </w:r>
                          </w:p>
                          <w:p w14:paraId="1D2D9706" w14:textId="3967C814" w:rsidR="00976191" w:rsidRPr="00AB7F99" w:rsidRDefault="00AB7F99" w:rsidP="00AB7F99">
                            <w:pPr>
                              <w:spacing w:before="240"/>
                              <w:jc w:val="center"/>
                              <w:textDirection w:val="btLr"/>
                              <w:rPr>
                                <w:rFonts w:ascii="Times New Roman" w:hAnsi="Times New Roman" w:cs="Times New Roman"/>
                                <w:lang w:val="fr-FR"/>
                              </w:rPr>
                            </w:pPr>
                            <w:r w:rsidRPr="00AB7F99">
                              <w:rPr>
                                <w:rFonts w:ascii="Times New Roman" w:hAnsi="Times New Roman" w:cs="Times New Roman"/>
                                <w:b/>
                                <w:color w:val="000000"/>
                                <w:sz w:val="28"/>
                                <w:lang w:val="fr-FR"/>
                              </w:rPr>
                              <w:t>pour 2022</w:t>
                            </w:r>
                            <w:r w:rsidR="00976191" w:rsidRPr="00AB7F99">
                              <w:rPr>
                                <w:rFonts w:ascii="Times New Roman" w:hAnsi="Times New Roman" w:cs="Times New Roman"/>
                                <w:b/>
                                <w:color w:val="000000"/>
                                <w:sz w:val="28"/>
                                <w:lang w:val="fr-FR"/>
                              </w:rPr>
                              <w:t xml:space="preserve"> </w:t>
                            </w:r>
                          </w:p>
                          <w:p w14:paraId="79078390" w14:textId="77777777" w:rsidR="00976191" w:rsidRPr="00976191" w:rsidRDefault="00976191" w:rsidP="00976191">
                            <w:pPr>
                              <w:jc w:val="center"/>
                              <w:textDirection w:val="btLr"/>
                              <w:rPr>
                                <w:lang w:val="fr-FR"/>
                              </w:rPr>
                            </w:pPr>
                          </w:p>
                          <w:p w14:paraId="304F28F8" w14:textId="77777777" w:rsidR="00976191" w:rsidRPr="00976191" w:rsidRDefault="00976191" w:rsidP="00976191">
                            <w:pPr>
                              <w:textDirection w:val="btLr"/>
                              <w:rPr>
                                <w:lang w:val="fr-FR"/>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7F82D" id="Organigramme : Alternative 3" o:spid="_x0000_s1027" type="#_x0000_t176" style="position:absolute;margin-left:-25.5pt;margin-top:13.4pt;width:503.2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">
                <v:stroke startarrowwidth="narrow" startarrowlength="short" endarrowwidth="narrow" endarrowlength="short"/>
                <v:textbox inset="2.53958mm,1.2694mm,2.53958mm,1.2694mm">
                  <w:txbxContent>
                    <w:p w14:paraId="52DB84FC" w14:textId="31277117" w:rsidR="00976191" w:rsidRPr="00976191" w:rsidRDefault="00976191" w:rsidP="00976191">
                      <w:pPr>
                        <w:jc w:val="center"/>
                        <w:textDirection w:val="btLr"/>
                        <w:rPr>
                          <w:lang w:val="fr-FR"/>
                        </w:rPr>
                      </w:pPr>
                      <w:r w:rsidRPr="00AB7F99">
                        <w:rPr>
                          <w:rFonts w:ascii="Maiandra GD" w:hAnsi="Maiandra GD"/>
                          <w:b/>
                          <w:sz w:val="28"/>
                          <w:szCs w:val="28"/>
                          <w:lang w:val="fr-FR"/>
                        </w:rPr>
                        <w:t>DOCUMENT N°</w:t>
                      </w:r>
                      <w:r w:rsidRPr="00AB7F99">
                        <w:rPr>
                          <w:b/>
                          <w:lang w:val="fr-FR"/>
                        </w:rPr>
                        <w:t xml:space="preserve"> ACMAD/GoB22/DOC 3</w:t>
                      </w:r>
                      <w:r w:rsidRPr="00976191">
                        <w:rPr>
                          <w:rFonts w:ascii="Verdana" w:eastAsia="Verdana" w:hAnsi="Verdana" w:cs="Verdana"/>
                          <w:b/>
                          <w:color w:val="000000"/>
                          <w:lang w:val="fr-FR"/>
                        </w:rPr>
                        <w:t xml:space="preserve"> </w:t>
                      </w:r>
                    </w:p>
                    <w:p w14:paraId="4A89A28B" w14:textId="77777777" w:rsidR="00976191" w:rsidRPr="00976191" w:rsidRDefault="00976191" w:rsidP="00976191">
                      <w:pPr>
                        <w:jc w:val="center"/>
                        <w:textDirection w:val="btLr"/>
                        <w:rPr>
                          <w:lang w:val="fr-FR"/>
                        </w:rPr>
                      </w:pPr>
                    </w:p>
                    <w:p w14:paraId="68A913C1" w14:textId="15C5FFEB" w:rsidR="00AB7F99" w:rsidRPr="00AB7F99" w:rsidRDefault="00AB7F99" w:rsidP="00AB7F99">
                      <w:pPr>
                        <w:jc w:val="center"/>
                        <w:textDirection w:val="btLr"/>
                        <w:rPr>
                          <w:rFonts w:ascii="Times New Roman" w:hAnsi="Times New Roman" w:cs="Times New Roman"/>
                          <w:b/>
                          <w:color w:val="000000"/>
                          <w:sz w:val="28"/>
                          <w:lang w:val="fr-FR"/>
                        </w:rPr>
                      </w:pPr>
                      <w:r w:rsidRPr="00AB7F99">
                        <w:rPr>
                          <w:rFonts w:ascii="Times New Roman" w:hAnsi="Times New Roman" w:cs="Times New Roman"/>
                          <w:b/>
                          <w:color w:val="000000"/>
                          <w:sz w:val="28"/>
                          <w:lang w:val="fr-FR"/>
                        </w:rPr>
                        <w:t>Pro</w:t>
                      </w:r>
                      <w:r>
                        <w:rPr>
                          <w:rFonts w:ascii="Times New Roman" w:hAnsi="Times New Roman" w:cs="Times New Roman"/>
                          <w:b/>
                          <w:color w:val="000000"/>
                          <w:sz w:val="28"/>
                          <w:lang w:val="fr-FR"/>
                        </w:rPr>
                        <w:t>jet</w:t>
                      </w:r>
                      <w:r w:rsidRPr="00AB7F99">
                        <w:rPr>
                          <w:rFonts w:ascii="Times New Roman" w:hAnsi="Times New Roman" w:cs="Times New Roman"/>
                          <w:b/>
                          <w:color w:val="000000"/>
                          <w:sz w:val="28"/>
                          <w:lang w:val="fr-FR"/>
                        </w:rPr>
                        <w:t xml:space="preserve"> de </w:t>
                      </w:r>
                      <w:r w:rsidRPr="00AB7F99">
                        <w:rPr>
                          <w:rFonts w:ascii="Times New Roman" w:hAnsi="Times New Roman" w:cs="Times New Roman"/>
                          <w:b/>
                          <w:color w:val="000000"/>
                          <w:sz w:val="28"/>
                          <w:lang w:val="fr-FR"/>
                        </w:rPr>
                        <w:t>P</w:t>
                      </w:r>
                      <w:r w:rsidRPr="00AB7F99">
                        <w:rPr>
                          <w:rFonts w:ascii="Times New Roman" w:hAnsi="Times New Roman" w:cs="Times New Roman"/>
                          <w:b/>
                          <w:color w:val="000000"/>
                          <w:sz w:val="28"/>
                          <w:lang w:val="fr-FR"/>
                        </w:rPr>
                        <w:t>lan d</w:t>
                      </w:r>
                      <w:r w:rsidRPr="00AB7F99">
                        <w:rPr>
                          <w:rFonts w:ascii="Times New Roman" w:hAnsi="Times New Roman" w:cs="Times New Roman"/>
                          <w:b/>
                          <w:color w:val="000000"/>
                          <w:sz w:val="28"/>
                          <w:lang w:val="fr-FR"/>
                        </w:rPr>
                        <w:t xml:space="preserve">e travail </w:t>
                      </w:r>
                      <w:r w:rsidRPr="00AB7F99">
                        <w:rPr>
                          <w:rFonts w:ascii="Times New Roman" w:hAnsi="Times New Roman" w:cs="Times New Roman"/>
                          <w:b/>
                          <w:color w:val="000000"/>
                          <w:sz w:val="28"/>
                          <w:lang w:val="fr-FR"/>
                        </w:rPr>
                        <w:t>et de budget du Centre Africain des Applications de la Météorologie pour le Développement</w:t>
                      </w:r>
                    </w:p>
                    <w:p w14:paraId="1D2D9706" w14:textId="3967C814" w:rsidR="00976191" w:rsidRPr="00AB7F99" w:rsidRDefault="00AB7F99" w:rsidP="00AB7F99">
                      <w:pPr>
                        <w:spacing w:before="240"/>
                        <w:jc w:val="center"/>
                        <w:textDirection w:val="btLr"/>
                        <w:rPr>
                          <w:rFonts w:ascii="Times New Roman" w:hAnsi="Times New Roman" w:cs="Times New Roman"/>
                          <w:lang w:val="fr-FR"/>
                        </w:rPr>
                      </w:pPr>
                      <w:proofErr w:type="gramStart"/>
                      <w:r w:rsidRPr="00AB7F99">
                        <w:rPr>
                          <w:rFonts w:ascii="Times New Roman" w:hAnsi="Times New Roman" w:cs="Times New Roman"/>
                          <w:b/>
                          <w:color w:val="000000"/>
                          <w:sz w:val="28"/>
                          <w:lang w:val="fr-FR"/>
                        </w:rPr>
                        <w:t>pour</w:t>
                      </w:r>
                      <w:proofErr w:type="gramEnd"/>
                      <w:r w:rsidRPr="00AB7F99">
                        <w:rPr>
                          <w:rFonts w:ascii="Times New Roman" w:hAnsi="Times New Roman" w:cs="Times New Roman"/>
                          <w:b/>
                          <w:color w:val="000000"/>
                          <w:sz w:val="28"/>
                          <w:lang w:val="fr-FR"/>
                        </w:rPr>
                        <w:t xml:space="preserve"> 2022</w:t>
                      </w:r>
                      <w:r w:rsidR="00976191" w:rsidRPr="00AB7F99">
                        <w:rPr>
                          <w:rFonts w:ascii="Times New Roman" w:hAnsi="Times New Roman" w:cs="Times New Roman"/>
                          <w:b/>
                          <w:color w:val="000000"/>
                          <w:sz w:val="28"/>
                          <w:lang w:val="fr-FR"/>
                        </w:rPr>
                        <w:t xml:space="preserve"> </w:t>
                      </w:r>
                    </w:p>
                    <w:p w14:paraId="79078390" w14:textId="77777777" w:rsidR="00976191" w:rsidRPr="00976191" w:rsidRDefault="00976191" w:rsidP="00976191">
                      <w:pPr>
                        <w:jc w:val="center"/>
                        <w:textDirection w:val="btLr"/>
                        <w:rPr>
                          <w:lang w:val="fr-FR"/>
                        </w:rPr>
                      </w:pPr>
                    </w:p>
                    <w:p w14:paraId="304F28F8" w14:textId="77777777" w:rsidR="00976191" w:rsidRPr="00976191" w:rsidRDefault="00976191" w:rsidP="00976191">
                      <w:pPr>
                        <w:textDirection w:val="btLr"/>
                        <w:rPr>
                          <w:lang w:val="fr-FR"/>
                        </w:rPr>
                      </w:pPr>
                    </w:p>
                  </w:txbxContent>
                </v:textbox>
              </v:shape>
            </w:pict>
          </mc:Fallback>
        </mc:AlternateContent>
      </w:r>
    </w:p>
    <w:p w14:paraId="17C8E06E" w14:textId="0C969979" w:rsidR="00DB5155" w:rsidRDefault="00DB5155">
      <w:pPr>
        <w:spacing w:line="240" w:lineRule="auto"/>
        <w:rPr>
          <w:rFonts w:ascii="Times New Roman" w:eastAsia="Times New Roman" w:hAnsi="Times New Roman" w:cs="Times New Roman"/>
          <w:sz w:val="24"/>
          <w:szCs w:val="24"/>
        </w:rPr>
      </w:pPr>
    </w:p>
    <w:p w14:paraId="1056A35F" w14:textId="77777777" w:rsidR="00DB5155" w:rsidRDefault="00DB5155">
      <w:pPr>
        <w:spacing w:line="240" w:lineRule="auto"/>
        <w:rPr>
          <w:rFonts w:ascii="Times New Roman" w:eastAsia="Times New Roman" w:hAnsi="Times New Roman" w:cs="Times New Roman"/>
          <w:sz w:val="24"/>
          <w:szCs w:val="24"/>
        </w:rPr>
      </w:pPr>
    </w:p>
    <w:p w14:paraId="66C62AF5" w14:textId="77777777" w:rsidR="00DB5155" w:rsidRDefault="00DB5155">
      <w:pPr>
        <w:spacing w:line="240" w:lineRule="auto"/>
        <w:rPr>
          <w:rFonts w:ascii="Times New Roman" w:eastAsia="Times New Roman" w:hAnsi="Times New Roman" w:cs="Times New Roman"/>
          <w:sz w:val="24"/>
          <w:szCs w:val="24"/>
        </w:rPr>
      </w:pPr>
    </w:p>
    <w:p w14:paraId="5B6AE2BA" w14:textId="77777777" w:rsidR="00DB5155" w:rsidRDefault="00DB5155">
      <w:pPr>
        <w:spacing w:line="240" w:lineRule="auto"/>
        <w:rPr>
          <w:rFonts w:ascii="Times New Roman" w:eastAsia="Times New Roman" w:hAnsi="Times New Roman" w:cs="Times New Roman"/>
          <w:sz w:val="24"/>
          <w:szCs w:val="24"/>
        </w:rPr>
      </w:pPr>
    </w:p>
    <w:p w14:paraId="2E88DEBA" w14:textId="77777777" w:rsidR="00DB5155" w:rsidRDefault="00DB5155">
      <w:pPr>
        <w:spacing w:line="240" w:lineRule="auto"/>
        <w:rPr>
          <w:rFonts w:ascii="Times New Roman" w:eastAsia="Times New Roman" w:hAnsi="Times New Roman" w:cs="Times New Roman"/>
          <w:sz w:val="24"/>
          <w:szCs w:val="24"/>
        </w:rPr>
      </w:pPr>
    </w:p>
    <w:p w14:paraId="53D5414A" w14:textId="77777777" w:rsidR="00DB5155" w:rsidRDefault="00DB5155">
      <w:pPr>
        <w:spacing w:line="240" w:lineRule="auto"/>
        <w:rPr>
          <w:rFonts w:ascii="Times New Roman" w:eastAsia="Times New Roman" w:hAnsi="Times New Roman" w:cs="Times New Roman"/>
          <w:sz w:val="24"/>
          <w:szCs w:val="24"/>
        </w:rPr>
      </w:pPr>
    </w:p>
    <w:p w14:paraId="373684CE" w14:textId="77777777" w:rsidR="00DB5155" w:rsidRDefault="00DB5155">
      <w:pPr>
        <w:spacing w:line="240" w:lineRule="auto"/>
        <w:rPr>
          <w:rFonts w:ascii="Times New Roman" w:eastAsia="Times New Roman" w:hAnsi="Times New Roman" w:cs="Times New Roman"/>
          <w:sz w:val="24"/>
          <w:szCs w:val="24"/>
        </w:rPr>
      </w:pPr>
    </w:p>
    <w:p w14:paraId="4191B345" w14:textId="77777777" w:rsidR="00DB5155" w:rsidRDefault="00DB5155">
      <w:pPr>
        <w:spacing w:line="240" w:lineRule="auto"/>
        <w:rPr>
          <w:rFonts w:ascii="Times New Roman" w:eastAsia="Times New Roman" w:hAnsi="Times New Roman" w:cs="Times New Roman"/>
          <w:sz w:val="24"/>
          <w:szCs w:val="24"/>
        </w:rPr>
      </w:pPr>
    </w:p>
    <w:p w14:paraId="0D972F24" w14:textId="77777777" w:rsidR="00DB5155" w:rsidRDefault="00DB5155">
      <w:pPr>
        <w:spacing w:line="240" w:lineRule="auto"/>
        <w:rPr>
          <w:rFonts w:ascii="Times New Roman" w:eastAsia="Times New Roman" w:hAnsi="Times New Roman" w:cs="Times New Roman"/>
          <w:sz w:val="24"/>
          <w:szCs w:val="24"/>
        </w:rPr>
      </w:pPr>
    </w:p>
    <w:p w14:paraId="7BF84015" w14:textId="77777777" w:rsidR="00DB5155" w:rsidRDefault="00DB5155">
      <w:pPr>
        <w:spacing w:line="240" w:lineRule="auto"/>
        <w:rPr>
          <w:rFonts w:ascii="Times New Roman" w:eastAsia="Times New Roman" w:hAnsi="Times New Roman" w:cs="Times New Roman"/>
          <w:sz w:val="24"/>
          <w:szCs w:val="24"/>
        </w:rPr>
      </w:pPr>
    </w:p>
    <w:p w14:paraId="7DBF54D2" w14:textId="77777777" w:rsidR="00DB5155" w:rsidRDefault="00DB5155">
      <w:pPr>
        <w:spacing w:line="240" w:lineRule="auto"/>
        <w:rPr>
          <w:rFonts w:ascii="Times New Roman" w:eastAsia="Times New Roman" w:hAnsi="Times New Roman" w:cs="Times New Roman"/>
          <w:sz w:val="24"/>
          <w:szCs w:val="24"/>
        </w:rPr>
      </w:pPr>
    </w:p>
    <w:p w14:paraId="3025EB69" w14:textId="77777777" w:rsidR="00DB5155" w:rsidRDefault="00DB5155">
      <w:pPr>
        <w:spacing w:line="240" w:lineRule="auto"/>
        <w:rPr>
          <w:rFonts w:ascii="Times New Roman" w:eastAsia="Times New Roman" w:hAnsi="Times New Roman" w:cs="Times New Roman"/>
          <w:sz w:val="24"/>
          <w:szCs w:val="24"/>
        </w:rPr>
      </w:pPr>
    </w:p>
    <w:p w14:paraId="39C4DD02" w14:textId="77777777" w:rsidR="00DB5155" w:rsidRDefault="00DB5155">
      <w:pPr>
        <w:spacing w:line="240" w:lineRule="auto"/>
        <w:rPr>
          <w:rFonts w:ascii="Times New Roman" w:eastAsia="Times New Roman" w:hAnsi="Times New Roman" w:cs="Times New Roman"/>
          <w:sz w:val="24"/>
          <w:szCs w:val="24"/>
        </w:rPr>
      </w:pPr>
    </w:p>
    <w:p w14:paraId="505F629A" w14:textId="77777777" w:rsidR="00DB5155" w:rsidRDefault="00DB5155">
      <w:pPr>
        <w:spacing w:line="240" w:lineRule="auto"/>
        <w:rPr>
          <w:rFonts w:ascii="Times New Roman" w:eastAsia="Times New Roman" w:hAnsi="Times New Roman" w:cs="Times New Roman"/>
          <w:sz w:val="24"/>
          <w:szCs w:val="24"/>
        </w:rPr>
      </w:pPr>
    </w:p>
    <w:p w14:paraId="765695B8" w14:textId="77777777" w:rsidR="00DB5155" w:rsidRDefault="00DB5155">
      <w:pPr>
        <w:spacing w:line="240" w:lineRule="auto"/>
        <w:rPr>
          <w:rFonts w:ascii="Times New Roman" w:eastAsia="Times New Roman" w:hAnsi="Times New Roman" w:cs="Times New Roman"/>
          <w:sz w:val="24"/>
          <w:szCs w:val="24"/>
        </w:rPr>
      </w:pPr>
    </w:p>
    <w:p w14:paraId="72BAA3A2" w14:textId="77777777" w:rsidR="00DB5155" w:rsidRDefault="00A80853">
      <w:pPr>
        <w:spacing w:before="120" w:after="120" w:line="240" w:lineRule="auto"/>
        <w:ind w:right="255" w:firstLine="708"/>
        <w:jc w:val="center"/>
        <w:rPr>
          <w:rFonts w:ascii="Overlock" w:eastAsia="Overlock" w:hAnsi="Overlock" w:cs="Overlock"/>
          <w:b/>
        </w:rPr>
      </w:pPr>
      <w:r>
        <w:rPr>
          <w:rFonts w:ascii="Overlock" w:eastAsia="Overlock" w:hAnsi="Overlock" w:cs="Overlock"/>
          <w:b/>
        </w:rPr>
        <w:t>Mai 2022</w:t>
      </w:r>
    </w:p>
    <w:p w14:paraId="7D247E5A" w14:textId="77777777" w:rsidR="00DB5155" w:rsidRDefault="00DB5155">
      <w:pPr>
        <w:spacing w:before="120" w:after="120" w:line="240" w:lineRule="auto"/>
        <w:ind w:right="255" w:firstLine="708"/>
        <w:jc w:val="center"/>
        <w:rPr>
          <w:rFonts w:ascii="Overlock" w:eastAsia="Overlock" w:hAnsi="Overlock" w:cs="Overlock"/>
          <w:b/>
        </w:rPr>
      </w:pPr>
    </w:p>
    <w:p w14:paraId="7C103050" w14:textId="77777777" w:rsidR="00DB5155" w:rsidRDefault="00A80853">
      <w:pPr>
        <w:spacing w:before="120" w:after="120" w:line="240" w:lineRule="auto"/>
        <w:ind w:right="255" w:firstLine="708"/>
        <w:jc w:val="both"/>
        <w:rPr>
          <w:rFonts w:ascii="Overlock" w:eastAsia="Overlock" w:hAnsi="Overlock" w:cs="Overlock"/>
          <w:b/>
        </w:rPr>
      </w:pPr>
      <w:r>
        <w:rPr>
          <w:rFonts w:ascii="Overlock" w:eastAsia="Overlock" w:hAnsi="Overlock" w:cs="Overlock"/>
          <w:b/>
        </w:rPr>
        <w:t xml:space="preserve">                                           </w:t>
      </w:r>
      <w:r>
        <w:rPr>
          <w:rFonts w:ascii="Overlock" w:eastAsia="Overlock" w:hAnsi="Overlock" w:cs="Overlock"/>
          <w:b/>
          <w:u w:val="single"/>
        </w:rPr>
        <w:t>Action requise</w:t>
      </w:r>
      <w:r>
        <w:rPr>
          <w:rFonts w:ascii="Overlock" w:eastAsia="Overlock" w:hAnsi="Overlock" w:cs="Overlock"/>
          <w:b/>
        </w:rPr>
        <w:t xml:space="preserve">: </w:t>
      </w:r>
    </w:p>
    <w:p w14:paraId="141A6361" w14:textId="77777777" w:rsidR="00DB5155" w:rsidRDefault="00A80853" w:rsidP="00AB7F99">
      <w:pPr>
        <w:spacing w:before="120" w:after="120" w:line="240" w:lineRule="auto"/>
        <w:ind w:right="255"/>
        <w:jc w:val="both"/>
        <w:rPr>
          <w:rFonts w:ascii="Overlock" w:eastAsia="Overlock" w:hAnsi="Overlock" w:cs="Overlock"/>
        </w:rPr>
      </w:pPr>
      <w:r w:rsidRPr="00397F49">
        <w:rPr>
          <w:rFonts w:ascii="Maiandra GD" w:eastAsia="Times New Roman" w:hAnsi="Maiandra GD" w:cs="Times New Roman"/>
          <w:lang w:val="fr-FR"/>
        </w:rPr>
        <w:t>Le Conseil est invité à examiner et à adopter le plan opérationnel et le budget pour 2022</w:t>
      </w:r>
      <w:r>
        <w:rPr>
          <w:rFonts w:ascii="Overlock" w:eastAsia="Overlock" w:hAnsi="Overlock" w:cs="Overlock"/>
        </w:rPr>
        <w:t>.</w:t>
      </w:r>
    </w:p>
    <w:p w14:paraId="53632C85" w14:textId="77777777" w:rsidR="00DB5155" w:rsidRDefault="00DB5155">
      <w:pPr>
        <w:spacing w:line="240" w:lineRule="auto"/>
        <w:rPr>
          <w:rFonts w:ascii="Times New Roman" w:eastAsia="Times New Roman" w:hAnsi="Times New Roman" w:cs="Times New Roman"/>
          <w:sz w:val="24"/>
          <w:szCs w:val="24"/>
        </w:rPr>
      </w:pPr>
    </w:p>
    <w:p w14:paraId="1EAFD192" w14:textId="77777777" w:rsidR="00DB5155" w:rsidRDefault="00DB5155">
      <w:pPr>
        <w:spacing w:line="240" w:lineRule="auto"/>
        <w:rPr>
          <w:rFonts w:ascii="Times New Roman" w:eastAsia="Times New Roman" w:hAnsi="Times New Roman" w:cs="Times New Roman"/>
          <w:sz w:val="24"/>
          <w:szCs w:val="24"/>
        </w:rPr>
      </w:pPr>
    </w:p>
    <w:p w14:paraId="5A078D0D" w14:textId="77777777" w:rsidR="00DB5155" w:rsidRDefault="00DB5155">
      <w:pPr>
        <w:spacing w:line="240" w:lineRule="auto"/>
        <w:rPr>
          <w:rFonts w:ascii="Times New Roman" w:eastAsia="Times New Roman" w:hAnsi="Times New Roman" w:cs="Times New Roman"/>
          <w:sz w:val="24"/>
          <w:szCs w:val="24"/>
        </w:rPr>
      </w:pPr>
    </w:p>
    <w:p w14:paraId="6EBB22B5" w14:textId="77777777" w:rsidR="00DB5155" w:rsidRDefault="00DB5155">
      <w:pPr>
        <w:spacing w:line="240" w:lineRule="auto"/>
        <w:rPr>
          <w:rFonts w:ascii="Times New Roman" w:eastAsia="Times New Roman" w:hAnsi="Times New Roman" w:cs="Times New Roman"/>
          <w:sz w:val="24"/>
          <w:szCs w:val="24"/>
        </w:rPr>
      </w:pPr>
    </w:p>
    <w:p w14:paraId="1C2F64AE" w14:textId="77777777" w:rsidR="00DB5155" w:rsidRDefault="00DB5155">
      <w:pPr>
        <w:spacing w:line="240" w:lineRule="auto"/>
        <w:rPr>
          <w:rFonts w:ascii="Times New Roman" w:eastAsia="Times New Roman" w:hAnsi="Times New Roman" w:cs="Times New Roman"/>
          <w:sz w:val="24"/>
          <w:szCs w:val="24"/>
        </w:rPr>
      </w:pPr>
    </w:p>
    <w:p w14:paraId="6136227A" w14:textId="6BC999DB" w:rsidR="00AB7F99" w:rsidRDefault="00AB7F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EE75B1" w14:textId="77777777" w:rsidR="00DB5155" w:rsidRDefault="00DB5155">
      <w:pPr>
        <w:spacing w:line="240" w:lineRule="auto"/>
        <w:rPr>
          <w:rFonts w:ascii="Times New Roman" w:eastAsia="Times New Roman" w:hAnsi="Times New Roman" w:cs="Times New Roman"/>
          <w:sz w:val="24"/>
          <w:szCs w:val="24"/>
        </w:rPr>
      </w:pPr>
    </w:p>
    <w:p w14:paraId="1725D634" w14:textId="77777777" w:rsidR="00DB5155" w:rsidRDefault="00DB5155">
      <w:pPr>
        <w:spacing w:line="240" w:lineRule="auto"/>
        <w:rPr>
          <w:rFonts w:ascii="Times New Roman" w:eastAsia="Times New Roman" w:hAnsi="Times New Roman" w:cs="Times New Roman"/>
          <w:sz w:val="24"/>
          <w:szCs w:val="24"/>
        </w:rPr>
      </w:pPr>
    </w:p>
    <w:p w14:paraId="219746A2" w14:textId="22370AE8" w:rsidR="00DB5155" w:rsidRDefault="00A80853">
      <w:pPr>
        <w:pStyle w:val="Heading2"/>
        <w:keepLines w:val="0"/>
        <w:spacing w:before="0" w:after="0" w:line="240" w:lineRule="auto"/>
        <w:jc w:val="center"/>
        <w:rPr>
          <w:b/>
          <w:sz w:val="22"/>
          <w:szCs w:val="22"/>
        </w:rPr>
      </w:pPr>
      <w:r>
        <w:rPr>
          <w:b/>
          <w:sz w:val="22"/>
          <w:szCs w:val="22"/>
        </w:rPr>
        <w:t xml:space="preserve">PROJET DE PLAN </w:t>
      </w:r>
      <w:r w:rsidR="00AB7F99">
        <w:rPr>
          <w:b/>
          <w:sz w:val="22"/>
          <w:szCs w:val="22"/>
        </w:rPr>
        <w:t>DE TRAVAIL</w:t>
      </w:r>
      <w:r>
        <w:rPr>
          <w:b/>
          <w:sz w:val="22"/>
          <w:szCs w:val="22"/>
        </w:rPr>
        <w:t xml:space="preserve"> ET DE BUDGET 2022 </w:t>
      </w:r>
    </w:p>
    <w:p w14:paraId="437D821A" w14:textId="2AFE7510" w:rsidR="00DB5155" w:rsidRDefault="00AB7F99" w:rsidP="00AB7F99">
      <w:pPr>
        <w:numPr>
          <w:ilvl w:val="0"/>
          <w:numId w:val="1"/>
        </w:numPr>
        <w:tabs>
          <w:tab w:val="left" w:pos="1134"/>
        </w:tabs>
        <w:spacing w:before="240" w:line="240" w:lineRule="auto"/>
        <w:ind w:left="284"/>
        <w:jc w:val="both"/>
        <w:rPr>
          <w:rFonts w:ascii="Verdana" w:eastAsia="Verdana" w:hAnsi="Verdana" w:cs="Verdana"/>
          <w:sz w:val="20"/>
          <w:szCs w:val="20"/>
        </w:rPr>
      </w:pPr>
      <w:r>
        <w:rPr>
          <w:rFonts w:ascii="Verdana" w:eastAsia="Verdana" w:hAnsi="Verdana" w:cs="Verdana"/>
          <w:sz w:val="20"/>
          <w:szCs w:val="20"/>
        </w:rPr>
        <w:t xml:space="preserve">Le projet de </w:t>
      </w:r>
      <w:r w:rsidR="008B347B">
        <w:rPr>
          <w:rFonts w:ascii="Verdana" w:eastAsia="Verdana" w:hAnsi="Verdana" w:cs="Verdana"/>
          <w:sz w:val="20"/>
          <w:szCs w:val="20"/>
        </w:rPr>
        <w:t>P</w:t>
      </w:r>
      <w:r>
        <w:rPr>
          <w:rFonts w:ascii="Verdana" w:eastAsia="Verdana" w:hAnsi="Verdana" w:cs="Verdana"/>
          <w:sz w:val="20"/>
          <w:szCs w:val="20"/>
        </w:rPr>
        <w:t xml:space="preserve">lan </w:t>
      </w:r>
      <w:r w:rsidR="008B347B">
        <w:rPr>
          <w:rFonts w:ascii="Verdana" w:eastAsia="Verdana" w:hAnsi="Verdana" w:cs="Verdana"/>
          <w:sz w:val="20"/>
          <w:szCs w:val="20"/>
        </w:rPr>
        <w:t>de l</w:t>
      </w:r>
      <w:r w:rsidR="00A80853">
        <w:rPr>
          <w:rFonts w:ascii="Verdana" w:eastAsia="Verdana" w:hAnsi="Verdana" w:cs="Verdana"/>
          <w:sz w:val="20"/>
          <w:szCs w:val="20"/>
        </w:rPr>
        <w:t xml:space="preserve">'ACMAD pour 2022 présenté ici comprend quatre </w:t>
      </w:r>
      <w:r w:rsidR="00767AFE">
        <w:rPr>
          <w:rFonts w:ascii="Verdana" w:eastAsia="Verdana" w:hAnsi="Verdana" w:cs="Verdana"/>
          <w:sz w:val="20"/>
          <w:szCs w:val="20"/>
        </w:rPr>
        <w:t>buts</w:t>
      </w:r>
      <w:r w:rsidR="00A80853">
        <w:rPr>
          <w:rFonts w:ascii="Verdana" w:eastAsia="Verdana" w:hAnsi="Verdana" w:cs="Verdana"/>
          <w:sz w:val="20"/>
          <w:szCs w:val="20"/>
        </w:rPr>
        <w:t xml:space="preserve"> principaux, les </w:t>
      </w:r>
      <w:r w:rsidR="00A80853">
        <w:rPr>
          <w:rFonts w:ascii="Verdana" w:eastAsia="Verdana" w:hAnsi="Verdana" w:cs="Verdana"/>
          <w:b/>
          <w:sz w:val="20"/>
          <w:szCs w:val="20"/>
        </w:rPr>
        <w:t>neuf objectifs stratégiques (</w:t>
      </w:r>
      <w:proofErr w:type="spellStart"/>
      <w:r w:rsidR="00A80853">
        <w:rPr>
          <w:rFonts w:ascii="Verdana" w:eastAsia="Verdana" w:hAnsi="Verdana" w:cs="Verdana"/>
          <w:b/>
          <w:sz w:val="20"/>
          <w:szCs w:val="20"/>
        </w:rPr>
        <w:t>OS</w:t>
      </w:r>
      <w:r w:rsidR="008B347B">
        <w:rPr>
          <w:rFonts w:ascii="Verdana" w:eastAsia="Verdana" w:hAnsi="Verdana" w:cs="Verdana"/>
          <w:b/>
          <w:sz w:val="20"/>
          <w:szCs w:val="20"/>
        </w:rPr>
        <w:t>s</w:t>
      </w:r>
      <w:proofErr w:type="spellEnd"/>
      <w:r w:rsidR="00A80853">
        <w:rPr>
          <w:rFonts w:ascii="Verdana" w:eastAsia="Verdana" w:hAnsi="Verdana" w:cs="Verdana"/>
          <w:b/>
          <w:sz w:val="20"/>
          <w:szCs w:val="20"/>
        </w:rPr>
        <w:t>)</w:t>
      </w:r>
      <w:r w:rsidR="00A80853">
        <w:rPr>
          <w:rFonts w:ascii="Verdana" w:eastAsia="Verdana" w:hAnsi="Verdana" w:cs="Verdana"/>
          <w:sz w:val="20"/>
          <w:szCs w:val="20"/>
        </w:rPr>
        <w:t xml:space="preserve"> définis dans le plan stratégique de l'ACMAD, les activités et les tâches sous chaque objectif stratégique et le budget correspondant. Il suit un cadre de résultats comprenant les objectifs à long terme et les </w:t>
      </w:r>
      <w:proofErr w:type="spellStart"/>
      <w:r w:rsidR="00A80853">
        <w:rPr>
          <w:rFonts w:ascii="Verdana" w:eastAsia="Verdana" w:hAnsi="Verdana" w:cs="Verdana"/>
          <w:sz w:val="20"/>
          <w:szCs w:val="20"/>
        </w:rPr>
        <w:t>OS</w:t>
      </w:r>
      <w:r w:rsidR="008B347B">
        <w:rPr>
          <w:rFonts w:ascii="Verdana" w:eastAsia="Verdana" w:hAnsi="Verdana" w:cs="Verdana"/>
          <w:sz w:val="20"/>
          <w:szCs w:val="20"/>
        </w:rPr>
        <w:t>s</w:t>
      </w:r>
      <w:proofErr w:type="spellEnd"/>
      <w:r w:rsidR="00A80853">
        <w:rPr>
          <w:rFonts w:ascii="Verdana" w:eastAsia="Verdana" w:hAnsi="Verdana" w:cs="Verdana"/>
          <w:sz w:val="20"/>
          <w:szCs w:val="20"/>
        </w:rPr>
        <w:t xml:space="preserve">, les </w:t>
      </w:r>
      <w:r w:rsidR="008B347B">
        <w:rPr>
          <w:rFonts w:ascii="Verdana" w:eastAsia="Verdana" w:hAnsi="Verdana" w:cs="Verdana"/>
          <w:sz w:val="20"/>
          <w:szCs w:val="20"/>
        </w:rPr>
        <w:t>bénéfices</w:t>
      </w:r>
      <w:r w:rsidR="00A80853">
        <w:rPr>
          <w:rFonts w:ascii="Verdana" w:eastAsia="Verdana" w:hAnsi="Verdana" w:cs="Verdana"/>
          <w:sz w:val="20"/>
          <w:szCs w:val="20"/>
        </w:rPr>
        <w:t xml:space="preserve"> ou les résultats à moyen terme pour les pays africains et les communautés économiques régionales, les indicateurs, les produits et les activités. Pour chaque OS et résultat, des indicateurs sont présentés ainsi que des informations sur le budget requis. </w:t>
      </w:r>
    </w:p>
    <w:p w14:paraId="40F503B3" w14:textId="56D2D2C7" w:rsidR="00DB5155" w:rsidRDefault="00A80853" w:rsidP="00AB7F99">
      <w:pPr>
        <w:numPr>
          <w:ilvl w:val="0"/>
          <w:numId w:val="1"/>
        </w:numPr>
        <w:tabs>
          <w:tab w:val="left" w:pos="1134"/>
        </w:tabs>
        <w:spacing w:before="240" w:line="240" w:lineRule="auto"/>
        <w:ind w:left="284"/>
        <w:jc w:val="both"/>
        <w:rPr>
          <w:rFonts w:ascii="Verdana" w:eastAsia="Verdana" w:hAnsi="Verdana" w:cs="Verdana"/>
          <w:sz w:val="20"/>
          <w:szCs w:val="20"/>
        </w:rPr>
      </w:pPr>
      <w:r>
        <w:rPr>
          <w:rFonts w:ascii="Verdana" w:eastAsia="Verdana" w:hAnsi="Verdana" w:cs="Verdana"/>
          <w:sz w:val="20"/>
          <w:szCs w:val="20"/>
        </w:rPr>
        <w:t xml:space="preserve">La mise en œuvre du plan </w:t>
      </w:r>
      <w:r w:rsidR="008B347B">
        <w:rPr>
          <w:rFonts w:ascii="Verdana" w:eastAsia="Verdana" w:hAnsi="Verdana" w:cs="Verdana"/>
          <w:sz w:val="20"/>
          <w:szCs w:val="20"/>
        </w:rPr>
        <w:t>de travail</w:t>
      </w:r>
      <w:r>
        <w:rPr>
          <w:rFonts w:ascii="Verdana" w:eastAsia="Verdana" w:hAnsi="Verdana" w:cs="Verdana"/>
          <w:sz w:val="20"/>
          <w:szCs w:val="20"/>
        </w:rPr>
        <w:t xml:space="preserve"> repose sur le </w:t>
      </w:r>
      <w:r w:rsidR="008B347B">
        <w:rPr>
          <w:rFonts w:ascii="Verdana" w:eastAsia="Verdana" w:hAnsi="Verdana" w:cs="Verdana"/>
          <w:sz w:val="20"/>
          <w:szCs w:val="20"/>
        </w:rPr>
        <w:t>C</w:t>
      </w:r>
      <w:r>
        <w:rPr>
          <w:rFonts w:ascii="Verdana" w:eastAsia="Verdana" w:hAnsi="Verdana" w:cs="Verdana"/>
          <w:sz w:val="20"/>
          <w:szCs w:val="20"/>
        </w:rPr>
        <w:t>onseil d'</w:t>
      </w:r>
      <w:r w:rsidR="008B347B">
        <w:rPr>
          <w:rFonts w:ascii="Verdana" w:eastAsia="Verdana" w:hAnsi="Verdana" w:cs="Verdana"/>
          <w:sz w:val="20"/>
          <w:szCs w:val="20"/>
        </w:rPr>
        <w:t>A</w:t>
      </w:r>
      <w:r>
        <w:rPr>
          <w:rFonts w:ascii="Verdana" w:eastAsia="Verdana" w:hAnsi="Verdana" w:cs="Verdana"/>
          <w:sz w:val="20"/>
          <w:szCs w:val="20"/>
        </w:rPr>
        <w:t xml:space="preserve">dministration de l'ACMAD, le comité consultatif scientifique, le centre, les </w:t>
      </w:r>
      <w:proofErr w:type="spellStart"/>
      <w:r>
        <w:rPr>
          <w:rFonts w:ascii="Verdana" w:eastAsia="Verdana" w:hAnsi="Verdana" w:cs="Verdana"/>
          <w:sz w:val="20"/>
          <w:szCs w:val="20"/>
        </w:rPr>
        <w:t>SMHN</w:t>
      </w:r>
      <w:r w:rsidR="008B347B">
        <w:rPr>
          <w:rFonts w:ascii="Verdana" w:eastAsia="Verdana" w:hAnsi="Verdana" w:cs="Verdana"/>
          <w:sz w:val="20"/>
          <w:szCs w:val="20"/>
        </w:rPr>
        <w:t>s</w:t>
      </w:r>
      <w:proofErr w:type="spellEnd"/>
      <w:r>
        <w:rPr>
          <w:rFonts w:ascii="Verdana" w:eastAsia="Verdana" w:hAnsi="Verdana" w:cs="Verdana"/>
          <w:sz w:val="20"/>
          <w:szCs w:val="20"/>
        </w:rPr>
        <w:t xml:space="preserve"> et les partenaires par le biais de projets et d'accords de partenariat.</w:t>
      </w:r>
    </w:p>
    <w:p w14:paraId="129BC538" w14:textId="659F7F27" w:rsidR="00DB5155" w:rsidRDefault="00A80853" w:rsidP="008B347B">
      <w:pPr>
        <w:numPr>
          <w:ilvl w:val="0"/>
          <w:numId w:val="1"/>
        </w:numPr>
        <w:tabs>
          <w:tab w:val="left" w:pos="1134"/>
        </w:tabs>
        <w:spacing w:before="240" w:line="240" w:lineRule="auto"/>
        <w:ind w:left="284"/>
        <w:jc w:val="both"/>
        <w:rPr>
          <w:rFonts w:ascii="Verdana" w:eastAsia="Verdana" w:hAnsi="Verdana" w:cs="Verdana"/>
          <w:sz w:val="20"/>
          <w:szCs w:val="20"/>
        </w:rPr>
      </w:pPr>
      <w:r>
        <w:rPr>
          <w:rFonts w:ascii="Verdana" w:eastAsia="Verdana" w:hAnsi="Verdana" w:cs="Verdana"/>
          <w:sz w:val="20"/>
          <w:szCs w:val="20"/>
        </w:rPr>
        <w:t xml:space="preserve">Le budget est estimé sur la base des niveaux de dépenses des 3 dernières années. </w:t>
      </w:r>
      <w:r w:rsidR="008B347B">
        <w:rPr>
          <w:rFonts w:ascii="Verdana" w:eastAsia="Verdana" w:hAnsi="Verdana" w:cs="Verdana"/>
          <w:sz w:val="20"/>
          <w:szCs w:val="20"/>
        </w:rPr>
        <w:t>L</w:t>
      </w:r>
      <w:r>
        <w:rPr>
          <w:rFonts w:ascii="Verdana" w:eastAsia="Verdana" w:hAnsi="Verdana" w:cs="Verdana"/>
          <w:sz w:val="20"/>
          <w:szCs w:val="20"/>
        </w:rPr>
        <w:t xml:space="preserve">es financements mobilisés avec les projets soutiennent une grande partie des revenus. Les projets Intra ACP GFCS </w:t>
      </w:r>
      <w:proofErr w:type="spellStart"/>
      <w:r>
        <w:rPr>
          <w:rFonts w:ascii="Verdana" w:eastAsia="Verdana" w:hAnsi="Verdana" w:cs="Verdana"/>
          <w:sz w:val="20"/>
          <w:szCs w:val="20"/>
        </w:rPr>
        <w:t>ClimSA</w:t>
      </w:r>
      <w:proofErr w:type="spellEnd"/>
      <w:r>
        <w:rPr>
          <w:rFonts w:ascii="Verdana" w:eastAsia="Verdana" w:hAnsi="Verdana" w:cs="Verdana"/>
          <w:sz w:val="20"/>
          <w:szCs w:val="20"/>
        </w:rPr>
        <w:t>, VITO, FOCUS-</w:t>
      </w:r>
      <w:proofErr w:type="spellStart"/>
      <w:r>
        <w:rPr>
          <w:rFonts w:ascii="Verdana" w:eastAsia="Verdana" w:hAnsi="Verdana" w:cs="Verdana"/>
          <w:sz w:val="20"/>
          <w:szCs w:val="20"/>
        </w:rPr>
        <w:t>Africa</w:t>
      </w:r>
      <w:proofErr w:type="spellEnd"/>
      <w:r>
        <w:rPr>
          <w:rFonts w:ascii="Verdana" w:eastAsia="Verdana" w:hAnsi="Verdana" w:cs="Verdana"/>
          <w:sz w:val="20"/>
          <w:szCs w:val="20"/>
        </w:rPr>
        <w:t>, SWIFT, AUC/UNDRR</w:t>
      </w:r>
      <w:r w:rsidR="00767AFE">
        <w:rPr>
          <w:rFonts w:ascii="Verdana" w:eastAsia="Verdana" w:hAnsi="Verdana" w:cs="Verdana"/>
          <w:sz w:val="20"/>
          <w:szCs w:val="20"/>
        </w:rPr>
        <w:t>, OMM</w:t>
      </w:r>
      <w:r>
        <w:rPr>
          <w:rFonts w:ascii="Verdana" w:eastAsia="Verdana" w:hAnsi="Verdana" w:cs="Verdana"/>
          <w:sz w:val="20"/>
          <w:szCs w:val="20"/>
        </w:rPr>
        <w:t xml:space="preserve"> sont les principaux projets soutenant une grande partie du budget 2022.</w:t>
      </w:r>
    </w:p>
    <w:p w14:paraId="7CE9AAFD" w14:textId="77777777" w:rsidR="00DB5155" w:rsidRDefault="00DB5155">
      <w:pPr>
        <w:pStyle w:val="Heading2"/>
        <w:keepLines w:val="0"/>
        <w:spacing w:before="0" w:after="0" w:line="240" w:lineRule="auto"/>
        <w:jc w:val="center"/>
        <w:rPr>
          <w:b/>
          <w:sz w:val="22"/>
          <w:szCs w:val="22"/>
        </w:rPr>
      </w:pPr>
    </w:p>
    <w:p w14:paraId="2B51AE36" w14:textId="77777777" w:rsidR="00DB5155" w:rsidRDefault="00DB5155">
      <w:pPr>
        <w:pStyle w:val="Heading2"/>
        <w:keepLines w:val="0"/>
        <w:spacing w:before="0" w:after="0" w:line="240" w:lineRule="auto"/>
        <w:jc w:val="center"/>
        <w:rPr>
          <w:b/>
          <w:sz w:val="22"/>
          <w:szCs w:val="22"/>
        </w:rPr>
      </w:pPr>
    </w:p>
    <w:p w14:paraId="779522A8" w14:textId="77777777" w:rsidR="00DB5155" w:rsidRDefault="00DB5155">
      <w:pPr>
        <w:pStyle w:val="Heading2"/>
        <w:keepLines w:val="0"/>
        <w:spacing w:before="0" w:after="0" w:line="240" w:lineRule="auto"/>
        <w:jc w:val="center"/>
        <w:rPr>
          <w:b/>
          <w:sz w:val="22"/>
          <w:szCs w:val="22"/>
        </w:rPr>
      </w:pPr>
    </w:p>
    <w:p w14:paraId="2F5F8D74" w14:textId="77777777" w:rsidR="00DB5155" w:rsidRDefault="00DB5155">
      <w:pPr>
        <w:pStyle w:val="Heading2"/>
        <w:keepLines w:val="0"/>
        <w:spacing w:before="0" w:after="0" w:line="240" w:lineRule="auto"/>
        <w:jc w:val="center"/>
        <w:rPr>
          <w:b/>
          <w:sz w:val="22"/>
          <w:szCs w:val="22"/>
        </w:rPr>
      </w:pPr>
    </w:p>
    <w:p w14:paraId="7FC26FE2" w14:textId="77777777" w:rsidR="00DB5155" w:rsidRDefault="00DB5155">
      <w:pPr>
        <w:spacing w:line="240" w:lineRule="auto"/>
        <w:rPr>
          <w:rFonts w:ascii="Times New Roman" w:eastAsia="Times New Roman" w:hAnsi="Times New Roman" w:cs="Times New Roman"/>
          <w:sz w:val="24"/>
          <w:szCs w:val="24"/>
        </w:rPr>
      </w:pPr>
    </w:p>
    <w:p w14:paraId="614B1BA6" w14:textId="77777777" w:rsidR="00DB5155" w:rsidRDefault="00DB5155">
      <w:pPr>
        <w:spacing w:line="240" w:lineRule="auto"/>
        <w:rPr>
          <w:rFonts w:ascii="Times New Roman" w:eastAsia="Times New Roman" w:hAnsi="Times New Roman" w:cs="Times New Roman"/>
          <w:sz w:val="24"/>
          <w:szCs w:val="24"/>
        </w:rPr>
      </w:pPr>
    </w:p>
    <w:p w14:paraId="19709489" w14:textId="77777777" w:rsidR="00DB5155" w:rsidRDefault="00DB5155">
      <w:pPr>
        <w:spacing w:line="240" w:lineRule="auto"/>
        <w:rPr>
          <w:rFonts w:ascii="Times New Roman" w:eastAsia="Times New Roman" w:hAnsi="Times New Roman" w:cs="Times New Roman"/>
          <w:sz w:val="24"/>
          <w:szCs w:val="24"/>
        </w:rPr>
      </w:pPr>
    </w:p>
    <w:p w14:paraId="0EFF0E76" w14:textId="77777777" w:rsidR="00DB5155" w:rsidRDefault="00DB5155">
      <w:pPr>
        <w:spacing w:line="240" w:lineRule="auto"/>
        <w:rPr>
          <w:rFonts w:ascii="Times New Roman" w:eastAsia="Times New Roman" w:hAnsi="Times New Roman" w:cs="Times New Roman"/>
          <w:sz w:val="24"/>
          <w:szCs w:val="24"/>
        </w:rPr>
      </w:pPr>
    </w:p>
    <w:p w14:paraId="69DA6B4E" w14:textId="77777777" w:rsidR="00DB5155" w:rsidRDefault="00DB5155">
      <w:pPr>
        <w:spacing w:line="240" w:lineRule="auto"/>
        <w:rPr>
          <w:rFonts w:ascii="Times New Roman" w:eastAsia="Times New Roman" w:hAnsi="Times New Roman" w:cs="Times New Roman"/>
          <w:sz w:val="24"/>
          <w:szCs w:val="24"/>
        </w:rPr>
      </w:pPr>
    </w:p>
    <w:p w14:paraId="7B537024" w14:textId="77777777" w:rsidR="00DB5155" w:rsidRDefault="00DB5155">
      <w:pPr>
        <w:spacing w:line="240" w:lineRule="auto"/>
        <w:rPr>
          <w:rFonts w:ascii="Times New Roman" w:eastAsia="Times New Roman" w:hAnsi="Times New Roman" w:cs="Times New Roman"/>
          <w:sz w:val="24"/>
          <w:szCs w:val="24"/>
        </w:rPr>
      </w:pPr>
    </w:p>
    <w:p w14:paraId="4B0208FE" w14:textId="77777777" w:rsidR="00DB5155" w:rsidRDefault="00DB5155">
      <w:pPr>
        <w:spacing w:line="240" w:lineRule="auto"/>
        <w:rPr>
          <w:rFonts w:ascii="Times New Roman" w:eastAsia="Times New Roman" w:hAnsi="Times New Roman" w:cs="Times New Roman"/>
          <w:sz w:val="24"/>
          <w:szCs w:val="24"/>
        </w:rPr>
      </w:pPr>
    </w:p>
    <w:p w14:paraId="281FD21D" w14:textId="77777777" w:rsidR="00DB5155" w:rsidRDefault="00DB5155">
      <w:pPr>
        <w:spacing w:line="240" w:lineRule="auto"/>
        <w:rPr>
          <w:rFonts w:ascii="Times New Roman" w:eastAsia="Times New Roman" w:hAnsi="Times New Roman" w:cs="Times New Roman"/>
          <w:sz w:val="24"/>
          <w:szCs w:val="24"/>
        </w:rPr>
      </w:pPr>
    </w:p>
    <w:p w14:paraId="67CC7434" w14:textId="77777777" w:rsidR="00DB5155" w:rsidRDefault="00DB5155">
      <w:pPr>
        <w:spacing w:line="240" w:lineRule="auto"/>
        <w:rPr>
          <w:rFonts w:ascii="Times New Roman" w:eastAsia="Times New Roman" w:hAnsi="Times New Roman" w:cs="Times New Roman"/>
          <w:sz w:val="24"/>
          <w:szCs w:val="24"/>
        </w:rPr>
      </w:pPr>
    </w:p>
    <w:p w14:paraId="2992EEA5" w14:textId="77777777" w:rsidR="00DB5155" w:rsidRDefault="00DB5155">
      <w:pPr>
        <w:spacing w:line="240" w:lineRule="auto"/>
        <w:rPr>
          <w:rFonts w:ascii="Times New Roman" w:eastAsia="Times New Roman" w:hAnsi="Times New Roman" w:cs="Times New Roman"/>
          <w:sz w:val="24"/>
          <w:szCs w:val="24"/>
        </w:rPr>
      </w:pPr>
    </w:p>
    <w:p w14:paraId="04D9FE2C" w14:textId="77777777" w:rsidR="00DB5155" w:rsidRDefault="00DB5155">
      <w:pPr>
        <w:spacing w:line="240" w:lineRule="auto"/>
        <w:rPr>
          <w:rFonts w:ascii="Times New Roman" w:eastAsia="Times New Roman" w:hAnsi="Times New Roman" w:cs="Times New Roman"/>
          <w:sz w:val="24"/>
          <w:szCs w:val="24"/>
        </w:rPr>
      </w:pPr>
    </w:p>
    <w:p w14:paraId="39F88360" w14:textId="77777777" w:rsidR="00DB5155" w:rsidRDefault="00DB5155">
      <w:pPr>
        <w:spacing w:line="240" w:lineRule="auto"/>
        <w:rPr>
          <w:rFonts w:ascii="Times New Roman" w:eastAsia="Times New Roman" w:hAnsi="Times New Roman" w:cs="Times New Roman"/>
          <w:sz w:val="24"/>
          <w:szCs w:val="24"/>
        </w:rPr>
      </w:pPr>
    </w:p>
    <w:p w14:paraId="0DD4C5DB" w14:textId="77777777" w:rsidR="00DB5155" w:rsidRDefault="00DB5155">
      <w:pPr>
        <w:spacing w:line="240" w:lineRule="auto"/>
        <w:rPr>
          <w:rFonts w:ascii="Times New Roman" w:eastAsia="Times New Roman" w:hAnsi="Times New Roman" w:cs="Times New Roman"/>
          <w:sz w:val="24"/>
          <w:szCs w:val="24"/>
        </w:rPr>
      </w:pPr>
    </w:p>
    <w:p w14:paraId="36B71D14" w14:textId="77777777" w:rsidR="00DB5155" w:rsidRDefault="00DB5155">
      <w:pPr>
        <w:spacing w:line="240" w:lineRule="auto"/>
        <w:rPr>
          <w:rFonts w:ascii="Times New Roman" w:eastAsia="Times New Roman" w:hAnsi="Times New Roman" w:cs="Times New Roman"/>
          <w:sz w:val="24"/>
          <w:szCs w:val="24"/>
        </w:rPr>
      </w:pPr>
    </w:p>
    <w:p w14:paraId="29E35CC9" w14:textId="77777777" w:rsidR="00DB5155" w:rsidRDefault="00DB5155">
      <w:pPr>
        <w:spacing w:line="240" w:lineRule="auto"/>
        <w:rPr>
          <w:rFonts w:ascii="Times New Roman" w:eastAsia="Times New Roman" w:hAnsi="Times New Roman" w:cs="Times New Roman"/>
          <w:sz w:val="24"/>
          <w:szCs w:val="24"/>
        </w:rPr>
      </w:pPr>
    </w:p>
    <w:p w14:paraId="126B60AA" w14:textId="77777777" w:rsidR="00DB5155" w:rsidRDefault="00DB5155">
      <w:pPr>
        <w:spacing w:line="240" w:lineRule="auto"/>
        <w:rPr>
          <w:rFonts w:ascii="Times New Roman" w:eastAsia="Times New Roman" w:hAnsi="Times New Roman" w:cs="Times New Roman"/>
          <w:sz w:val="24"/>
          <w:szCs w:val="24"/>
        </w:rPr>
      </w:pPr>
    </w:p>
    <w:p w14:paraId="3C6824D6" w14:textId="77777777" w:rsidR="00DB5155" w:rsidRDefault="00DB5155">
      <w:pPr>
        <w:spacing w:line="240" w:lineRule="auto"/>
        <w:rPr>
          <w:rFonts w:ascii="Times New Roman" w:eastAsia="Times New Roman" w:hAnsi="Times New Roman" w:cs="Times New Roman"/>
          <w:sz w:val="24"/>
          <w:szCs w:val="24"/>
        </w:rPr>
      </w:pPr>
    </w:p>
    <w:p w14:paraId="0259FFBC" w14:textId="77777777" w:rsidR="00DB5155" w:rsidRDefault="00DB5155">
      <w:pPr>
        <w:pStyle w:val="Heading2"/>
        <w:keepLines w:val="0"/>
        <w:spacing w:before="0" w:after="0" w:line="240" w:lineRule="auto"/>
        <w:jc w:val="center"/>
        <w:rPr>
          <w:b/>
          <w:sz w:val="22"/>
          <w:szCs w:val="22"/>
        </w:rPr>
      </w:pPr>
    </w:p>
    <w:p w14:paraId="51B4888B" w14:textId="77777777" w:rsidR="00DB5155" w:rsidRDefault="00DB5155">
      <w:pPr>
        <w:pStyle w:val="Heading2"/>
        <w:keepLines w:val="0"/>
        <w:spacing w:before="0" w:after="0" w:line="240" w:lineRule="auto"/>
        <w:jc w:val="center"/>
        <w:rPr>
          <w:b/>
        </w:rPr>
      </w:pPr>
    </w:p>
    <w:p w14:paraId="15E70DA6" w14:textId="77777777" w:rsidR="00DB5155" w:rsidRDefault="00DB5155">
      <w:pPr>
        <w:pStyle w:val="Heading2"/>
        <w:keepLines w:val="0"/>
        <w:spacing w:before="0" w:after="0" w:line="240" w:lineRule="auto"/>
        <w:jc w:val="center"/>
        <w:rPr>
          <w:b/>
        </w:rPr>
      </w:pPr>
    </w:p>
    <w:p w14:paraId="5C0358EB" w14:textId="77777777" w:rsidR="00DB5155" w:rsidRDefault="00DB5155">
      <w:pPr>
        <w:pStyle w:val="Heading2"/>
        <w:keepLines w:val="0"/>
        <w:spacing w:before="0" w:after="0" w:line="240" w:lineRule="auto"/>
        <w:jc w:val="center"/>
        <w:rPr>
          <w:b/>
        </w:rPr>
      </w:pPr>
    </w:p>
    <w:p w14:paraId="07771162" w14:textId="77777777" w:rsidR="00DB5155" w:rsidRDefault="00DB5155">
      <w:pPr>
        <w:pStyle w:val="Heading2"/>
        <w:keepLines w:val="0"/>
        <w:spacing w:before="0" w:after="0" w:line="240" w:lineRule="auto"/>
        <w:jc w:val="center"/>
        <w:rPr>
          <w:b/>
        </w:rPr>
      </w:pPr>
    </w:p>
    <w:p w14:paraId="7DE28030" w14:textId="77777777" w:rsidR="00DB5155" w:rsidRDefault="00DB5155">
      <w:pPr>
        <w:pStyle w:val="Heading2"/>
        <w:keepLines w:val="0"/>
        <w:spacing w:before="0" w:after="0" w:line="240" w:lineRule="auto"/>
        <w:jc w:val="center"/>
        <w:rPr>
          <w:b/>
        </w:rPr>
      </w:pPr>
    </w:p>
    <w:p w14:paraId="755CBC5A" w14:textId="77777777" w:rsidR="00DB5155" w:rsidRDefault="00DB5155">
      <w:pPr>
        <w:pStyle w:val="Heading2"/>
        <w:keepLines w:val="0"/>
        <w:spacing w:before="0" w:after="0" w:line="240" w:lineRule="auto"/>
        <w:jc w:val="center"/>
        <w:rPr>
          <w:b/>
        </w:rPr>
      </w:pPr>
    </w:p>
    <w:p w14:paraId="01B2BFE9" w14:textId="77777777" w:rsidR="00DB5155" w:rsidRDefault="00DB5155">
      <w:pPr>
        <w:pStyle w:val="Heading2"/>
        <w:keepLines w:val="0"/>
        <w:spacing w:before="0" w:after="0" w:line="240" w:lineRule="auto"/>
        <w:jc w:val="center"/>
        <w:rPr>
          <w:b/>
        </w:rPr>
      </w:pPr>
    </w:p>
    <w:p w14:paraId="417900D2" w14:textId="77777777" w:rsidR="00DB5155" w:rsidRDefault="00DB5155">
      <w:pPr>
        <w:pStyle w:val="Heading2"/>
        <w:keepLines w:val="0"/>
        <w:spacing w:before="0" w:after="0" w:line="240" w:lineRule="auto"/>
        <w:jc w:val="center"/>
        <w:rPr>
          <w:b/>
        </w:rPr>
      </w:pPr>
    </w:p>
    <w:p w14:paraId="5A215474" w14:textId="77777777" w:rsidR="00DB5155" w:rsidRDefault="00A80853">
      <w:pPr>
        <w:pStyle w:val="Heading2"/>
        <w:keepLines w:val="0"/>
        <w:spacing w:before="0" w:after="0" w:line="240" w:lineRule="auto"/>
        <w:jc w:val="center"/>
        <w:rPr>
          <w:b/>
          <w:sz w:val="22"/>
          <w:szCs w:val="22"/>
        </w:rPr>
      </w:pPr>
      <w:r>
        <w:rPr>
          <w:b/>
        </w:rPr>
        <w:t>Objectifs stratégiques, activités/tâches et budget</w:t>
      </w:r>
    </w:p>
    <w:p w14:paraId="4BB1C0A7" w14:textId="77777777" w:rsidR="00DB5155" w:rsidRDefault="00DB5155">
      <w:pPr>
        <w:pStyle w:val="Heading2"/>
        <w:keepLines w:val="0"/>
        <w:spacing w:before="0" w:after="0" w:line="240" w:lineRule="auto"/>
        <w:jc w:val="center"/>
        <w:rPr>
          <w:b/>
          <w:sz w:val="22"/>
          <w:szCs w:val="22"/>
        </w:rPr>
      </w:pPr>
    </w:p>
    <w:p w14:paraId="7D38B0B0" w14:textId="77777777" w:rsidR="00DB5155" w:rsidRDefault="00DB5155">
      <w:pPr>
        <w:pStyle w:val="Heading2"/>
        <w:keepLines w:val="0"/>
        <w:spacing w:before="0" w:after="0" w:line="240" w:lineRule="auto"/>
        <w:jc w:val="center"/>
        <w:rPr>
          <w:b/>
          <w:sz w:val="22"/>
          <w:szCs w:val="22"/>
        </w:rPr>
      </w:pPr>
    </w:p>
    <w:p w14:paraId="02DF50F8" w14:textId="77777777" w:rsidR="00DB5155" w:rsidRDefault="00DB5155">
      <w:pPr>
        <w:pStyle w:val="Heading2"/>
        <w:keepLines w:val="0"/>
        <w:spacing w:before="0" w:after="0" w:line="240" w:lineRule="auto"/>
        <w:jc w:val="center"/>
        <w:rPr>
          <w:b/>
          <w:sz w:val="22"/>
          <w:szCs w:val="22"/>
        </w:rPr>
      </w:pPr>
    </w:p>
    <w:p w14:paraId="4C31E57A" w14:textId="77777777" w:rsidR="00DB5155" w:rsidRDefault="00DB5155">
      <w:pPr>
        <w:pStyle w:val="Heading2"/>
        <w:keepLines w:val="0"/>
        <w:spacing w:before="0" w:after="0" w:line="240" w:lineRule="auto"/>
        <w:jc w:val="center"/>
        <w:rPr>
          <w:b/>
          <w:sz w:val="22"/>
          <w:szCs w:val="22"/>
        </w:rPr>
      </w:pPr>
    </w:p>
    <w:p w14:paraId="313D59AF" w14:textId="77777777" w:rsidR="00DB5155" w:rsidRDefault="00DB5155">
      <w:pPr>
        <w:pStyle w:val="Heading2"/>
        <w:keepLines w:val="0"/>
        <w:spacing w:before="0" w:after="0" w:line="240" w:lineRule="auto"/>
        <w:jc w:val="center"/>
        <w:rPr>
          <w:b/>
          <w:sz w:val="22"/>
          <w:szCs w:val="22"/>
        </w:rPr>
      </w:pPr>
    </w:p>
    <w:p w14:paraId="19A64952" w14:textId="77777777" w:rsidR="00DB5155" w:rsidRDefault="00DB5155">
      <w:pPr>
        <w:pStyle w:val="Heading2"/>
        <w:keepLines w:val="0"/>
        <w:spacing w:before="0" w:after="0" w:line="240" w:lineRule="auto"/>
        <w:jc w:val="center"/>
        <w:rPr>
          <w:b/>
          <w:sz w:val="22"/>
          <w:szCs w:val="22"/>
        </w:rPr>
      </w:pPr>
    </w:p>
    <w:p w14:paraId="1B5791DA" w14:textId="77777777" w:rsidR="00DB5155" w:rsidRDefault="00DB5155">
      <w:pPr>
        <w:pStyle w:val="Heading2"/>
        <w:keepLines w:val="0"/>
        <w:spacing w:before="0" w:after="0" w:line="240" w:lineRule="auto"/>
        <w:jc w:val="center"/>
        <w:rPr>
          <w:b/>
          <w:sz w:val="22"/>
          <w:szCs w:val="22"/>
        </w:rPr>
      </w:pPr>
    </w:p>
    <w:p w14:paraId="0983217B" w14:textId="77777777" w:rsidR="00DB5155" w:rsidRDefault="00DB5155">
      <w:pPr>
        <w:pStyle w:val="Heading2"/>
        <w:keepLines w:val="0"/>
        <w:spacing w:before="0" w:after="0" w:line="240" w:lineRule="auto"/>
        <w:jc w:val="center"/>
        <w:rPr>
          <w:b/>
          <w:sz w:val="22"/>
          <w:szCs w:val="22"/>
        </w:rPr>
      </w:pPr>
    </w:p>
    <w:p w14:paraId="06A81187" w14:textId="77777777" w:rsidR="00DB5155" w:rsidRDefault="00DB5155">
      <w:pPr>
        <w:pStyle w:val="Heading2"/>
        <w:keepLines w:val="0"/>
        <w:spacing w:before="0" w:after="0" w:line="240" w:lineRule="auto"/>
        <w:jc w:val="center"/>
        <w:rPr>
          <w:b/>
          <w:sz w:val="22"/>
          <w:szCs w:val="22"/>
        </w:rPr>
      </w:pPr>
    </w:p>
    <w:p w14:paraId="78B5111A" w14:textId="77777777" w:rsidR="00DB5155" w:rsidRDefault="00DB5155">
      <w:pPr>
        <w:pStyle w:val="Heading2"/>
        <w:keepLines w:val="0"/>
        <w:spacing w:before="0" w:after="0" w:line="240" w:lineRule="auto"/>
        <w:jc w:val="center"/>
        <w:rPr>
          <w:b/>
          <w:sz w:val="22"/>
          <w:szCs w:val="22"/>
        </w:rPr>
      </w:pPr>
    </w:p>
    <w:p w14:paraId="555E00F7" w14:textId="77777777" w:rsidR="00DB5155" w:rsidRDefault="00DB5155">
      <w:pPr>
        <w:pStyle w:val="Heading2"/>
        <w:keepLines w:val="0"/>
        <w:spacing w:before="0" w:after="0" w:line="240" w:lineRule="auto"/>
        <w:jc w:val="center"/>
        <w:rPr>
          <w:b/>
          <w:sz w:val="22"/>
          <w:szCs w:val="22"/>
        </w:rPr>
      </w:pPr>
    </w:p>
    <w:p w14:paraId="1257DA93" w14:textId="77777777" w:rsidR="00DB5155" w:rsidRDefault="00DB5155">
      <w:pPr>
        <w:spacing w:line="240" w:lineRule="auto"/>
        <w:rPr>
          <w:rFonts w:ascii="Times New Roman" w:eastAsia="Times New Roman" w:hAnsi="Times New Roman" w:cs="Times New Roman"/>
          <w:sz w:val="24"/>
          <w:szCs w:val="24"/>
        </w:rPr>
      </w:pPr>
    </w:p>
    <w:p w14:paraId="4F6900E2" w14:textId="77777777" w:rsidR="00DB5155" w:rsidRDefault="00DB5155">
      <w:pPr>
        <w:spacing w:line="240" w:lineRule="auto"/>
        <w:rPr>
          <w:rFonts w:ascii="Times New Roman" w:eastAsia="Times New Roman" w:hAnsi="Times New Roman" w:cs="Times New Roman"/>
          <w:sz w:val="24"/>
          <w:szCs w:val="24"/>
        </w:rPr>
      </w:pPr>
    </w:p>
    <w:p w14:paraId="0A53C2E2" w14:textId="77777777" w:rsidR="00DB5155" w:rsidRDefault="00DB5155">
      <w:pPr>
        <w:spacing w:line="240" w:lineRule="auto"/>
        <w:rPr>
          <w:rFonts w:ascii="Times New Roman" w:eastAsia="Times New Roman" w:hAnsi="Times New Roman" w:cs="Times New Roman"/>
          <w:sz w:val="24"/>
          <w:szCs w:val="24"/>
        </w:rPr>
      </w:pPr>
    </w:p>
    <w:p w14:paraId="4A681757" w14:textId="77777777" w:rsidR="00DB5155" w:rsidRDefault="00DB5155">
      <w:pPr>
        <w:pStyle w:val="Heading2"/>
        <w:keepLines w:val="0"/>
        <w:spacing w:before="0" w:after="0" w:line="240" w:lineRule="auto"/>
        <w:jc w:val="center"/>
        <w:rPr>
          <w:b/>
          <w:sz w:val="22"/>
          <w:szCs w:val="22"/>
        </w:rPr>
      </w:pPr>
    </w:p>
    <w:p w14:paraId="16544A23" w14:textId="77777777" w:rsidR="00DB5155" w:rsidRDefault="00DB5155">
      <w:pPr>
        <w:pStyle w:val="Heading2"/>
        <w:keepLines w:val="0"/>
        <w:spacing w:before="0" w:after="0" w:line="240" w:lineRule="auto"/>
        <w:jc w:val="center"/>
        <w:rPr>
          <w:b/>
          <w:sz w:val="22"/>
          <w:szCs w:val="22"/>
        </w:rPr>
      </w:pPr>
    </w:p>
    <w:p w14:paraId="3AACD8E9" w14:textId="77777777" w:rsidR="00DB5155" w:rsidRDefault="00DB5155">
      <w:pPr>
        <w:pStyle w:val="Heading2"/>
        <w:keepLines w:val="0"/>
        <w:spacing w:before="0" w:after="0" w:line="240" w:lineRule="auto"/>
        <w:jc w:val="center"/>
        <w:rPr>
          <w:b/>
          <w:sz w:val="22"/>
          <w:szCs w:val="22"/>
        </w:rPr>
      </w:pPr>
    </w:p>
    <w:p w14:paraId="140A4554" w14:textId="77777777" w:rsidR="00DB5155" w:rsidRDefault="00DB5155">
      <w:pPr>
        <w:pStyle w:val="Heading2"/>
        <w:keepLines w:val="0"/>
        <w:spacing w:before="0" w:after="0" w:line="240" w:lineRule="auto"/>
        <w:jc w:val="center"/>
        <w:rPr>
          <w:b/>
          <w:sz w:val="22"/>
          <w:szCs w:val="22"/>
        </w:rPr>
      </w:pPr>
    </w:p>
    <w:p w14:paraId="69126375" w14:textId="77777777" w:rsidR="00DB5155" w:rsidRDefault="00DB5155">
      <w:pPr>
        <w:pStyle w:val="Heading2"/>
        <w:keepLines w:val="0"/>
        <w:spacing w:before="0" w:after="0" w:line="240" w:lineRule="auto"/>
        <w:jc w:val="center"/>
        <w:rPr>
          <w:b/>
          <w:sz w:val="22"/>
          <w:szCs w:val="22"/>
        </w:rPr>
      </w:pPr>
    </w:p>
    <w:p w14:paraId="017E6556" w14:textId="77777777" w:rsidR="00DB5155" w:rsidRDefault="00DB5155">
      <w:pPr>
        <w:pStyle w:val="Heading2"/>
        <w:keepLines w:val="0"/>
        <w:spacing w:before="0" w:after="0" w:line="240" w:lineRule="auto"/>
        <w:jc w:val="center"/>
        <w:rPr>
          <w:b/>
          <w:sz w:val="22"/>
          <w:szCs w:val="22"/>
        </w:rPr>
      </w:pPr>
    </w:p>
    <w:p w14:paraId="690241F2" w14:textId="77777777" w:rsidR="00DB5155" w:rsidRDefault="00DB5155">
      <w:pPr>
        <w:pStyle w:val="Heading2"/>
        <w:keepLines w:val="0"/>
        <w:spacing w:before="0" w:after="0" w:line="240" w:lineRule="auto"/>
        <w:jc w:val="center"/>
        <w:rPr>
          <w:b/>
          <w:sz w:val="22"/>
          <w:szCs w:val="22"/>
        </w:rPr>
      </w:pPr>
    </w:p>
    <w:p w14:paraId="16A8D97A" w14:textId="77777777" w:rsidR="00DB5155" w:rsidRDefault="00DB5155">
      <w:pPr>
        <w:pStyle w:val="Heading2"/>
        <w:keepLines w:val="0"/>
        <w:spacing w:before="0" w:after="0" w:line="240" w:lineRule="auto"/>
        <w:jc w:val="center"/>
        <w:rPr>
          <w:b/>
          <w:sz w:val="22"/>
          <w:szCs w:val="22"/>
        </w:rPr>
        <w:sectPr w:rsidR="00DB5155">
          <w:headerReference w:type="default" r:id="rId7"/>
          <w:footerReference w:type="default" r:id="rId8"/>
          <w:pgSz w:w="11909" w:h="16834"/>
          <w:pgMar w:top="1440" w:right="1440" w:bottom="1440" w:left="1440" w:header="720" w:footer="720" w:gutter="0"/>
          <w:pgNumType w:start="1"/>
          <w:cols w:space="720"/>
        </w:sectPr>
      </w:pPr>
    </w:p>
    <w:p w14:paraId="66ABE639" w14:textId="77777777" w:rsidR="00DB5155" w:rsidRDefault="00DB5155">
      <w:pPr>
        <w:spacing w:before="120" w:after="120" w:line="240" w:lineRule="auto"/>
        <w:ind w:right="255" w:firstLine="708"/>
        <w:jc w:val="both"/>
        <w:rPr>
          <w:rFonts w:ascii="Overlock" w:eastAsia="Overlock" w:hAnsi="Overlock" w:cs="Overlock"/>
          <w:b/>
        </w:rPr>
      </w:pPr>
    </w:p>
    <w:tbl>
      <w:tblPr>
        <w:tblStyle w:val="a"/>
        <w:tblW w:w="15191" w:type="dxa"/>
        <w:tblInd w:w="113" w:type="dxa"/>
        <w:tblLayout w:type="fixed"/>
        <w:tblLook w:val="0400" w:firstRow="0" w:lastRow="0" w:firstColumn="0" w:lastColumn="0" w:noHBand="0" w:noVBand="1"/>
      </w:tblPr>
      <w:tblGrid>
        <w:gridCol w:w="3460"/>
        <w:gridCol w:w="9605"/>
        <w:gridCol w:w="2126"/>
      </w:tblGrid>
      <w:tr w:rsidR="00DB5155" w14:paraId="6A0D49A6" w14:textId="77777777" w:rsidTr="00397F49">
        <w:trPr>
          <w:trHeight w:val="570"/>
        </w:trPr>
        <w:tc>
          <w:tcPr>
            <w:tcW w:w="13065" w:type="dxa"/>
            <w:gridSpan w:val="2"/>
            <w:tcBorders>
              <w:top w:val="single" w:sz="4" w:space="0" w:color="000000"/>
              <w:left w:val="single" w:sz="4" w:space="0" w:color="000000"/>
              <w:bottom w:val="single" w:sz="4" w:space="0" w:color="000000"/>
              <w:right w:val="single" w:sz="4" w:space="0" w:color="000000"/>
            </w:tcBorders>
            <w:shd w:val="clear" w:color="auto" w:fill="auto"/>
          </w:tcPr>
          <w:p w14:paraId="6BAC0ECB" w14:textId="77777777" w:rsidR="00DB5155" w:rsidRDefault="00A8085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Plan et budget de l'ACMAD pour l'année 2022</w:t>
            </w:r>
          </w:p>
        </w:tc>
        <w:tc>
          <w:tcPr>
            <w:tcW w:w="2126" w:type="dxa"/>
            <w:tcBorders>
              <w:top w:val="single" w:sz="4" w:space="0" w:color="000000"/>
              <w:left w:val="nil"/>
              <w:bottom w:val="single" w:sz="4" w:space="0" w:color="000000"/>
              <w:right w:val="single" w:sz="4" w:space="0" w:color="000000"/>
            </w:tcBorders>
            <w:shd w:val="clear" w:color="auto" w:fill="auto"/>
          </w:tcPr>
          <w:p w14:paraId="42C065C7" w14:textId="77777777" w:rsidR="00DB5155" w:rsidRDefault="00A80853">
            <w:pPr>
              <w:spacing w:line="240" w:lineRule="auto"/>
              <w:rPr>
                <w:rFonts w:ascii="Calibri" w:eastAsia="Calibri" w:hAnsi="Calibri" w:cs="Calibri"/>
                <w:b/>
              </w:rPr>
            </w:pPr>
            <w:r>
              <w:rPr>
                <w:rFonts w:ascii="Calibri" w:eastAsia="Calibri" w:hAnsi="Calibri" w:cs="Calibri"/>
                <w:b/>
              </w:rPr>
              <w:t> </w:t>
            </w:r>
          </w:p>
        </w:tc>
      </w:tr>
      <w:tr w:rsidR="00DB5155" w14:paraId="3F9B4984" w14:textId="77777777" w:rsidTr="00397F49">
        <w:trPr>
          <w:trHeight w:val="635"/>
        </w:trPr>
        <w:tc>
          <w:tcPr>
            <w:tcW w:w="3460" w:type="dxa"/>
            <w:tcBorders>
              <w:top w:val="nil"/>
              <w:left w:val="single" w:sz="4" w:space="0" w:color="000000"/>
              <w:bottom w:val="single" w:sz="4" w:space="0" w:color="000000"/>
              <w:right w:val="single" w:sz="4" w:space="0" w:color="000000"/>
            </w:tcBorders>
            <w:shd w:val="clear" w:color="auto" w:fill="auto"/>
            <w:vAlign w:val="center"/>
          </w:tcPr>
          <w:p w14:paraId="1ACF54A7" w14:textId="77777777" w:rsidR="00DB5155" w:rsidRDefault="00A80853" w:rsidP="00397F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Buts/Objectifs stratégiques</w:t>
            </w:r>
          </w:p>
        </w:tc>
        <w:tc>
          <w:tcPr>
            <w:tcW w:w="9605" w:type="dxa"/>
            <w:tcBorders>
              <w:top w:val="nil"/>
              <w:left w:val="nil"/>
              <w:bottom w:val="single" w:sz="4" w:space="0" w:color="000000"/>
              <w:right w:val="single" w:sz="4" w:space="0" w:color="000000"/>
            </w:tcBorders>
            <w:shd w:val="clear" w:color="auto" w:fill="auto"/>
            <w:vAlign w:val="center"/>
          </w:tcPr>
          <w:p w14:paraId="1EEF3B00" w14:textId="77777777" w:rsidR="00DB5155" w:rsidRDefault="00A80853" w:rsidP="00397F4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Activités</w:t>
            </w:r>
          </w:p>
        </w:tc>
        <w:tc>
          <w:tcPr>
            <w:tcW w:w="2126" w:type="dxa"/>
            <w:tcBorders>
              <w:top w:val="nil"/>
              <w:left w:val="nil"/>
              <w:bottom w:val="single" w:sz="4" w:space="0" w:color="000000"/>
              <w:right w:val="single" w:sz="4" w:space="0" w:color="000000"/>
            </w:tcBorders>
            <w:shd w:val="clear" w:color="auto" w:fill="auto"/>
            <w:vAlign w:val="center"/>
          </w:tcPr>
          <w:p w14:paraId="2521EDDB" w14:textId="77777777" w:rsidR="00DB5155" w:rsidRDefault="00A80853" w:rsidP="00397F49">
            <w:pPr>
              <w:spacing w:line="240" w:lineRule="auto"/>
              <w:jc w:val="center"/>
              <w:rPr>
                <w:rFonts w:ascii="Calibri" w:eastAsia="Calibri" w:hAnsi="Calibri" w:cs="Calibri"/>
                <w:b/>
                <w:sz w:val="24"/>
                <w:szCs w:val="24"/>
              </w:rPr>
            </w:pPr>
            <w:r>
              <w:rPr>
                <w:rFonts w:ascii="Calibri" w:eastAsia="Calibri" w:hAnsi="Calibri" w:cs="Calibri"/>
                <w:b/>
                <w:sz w:val="24"/>
                <w:szCs w:val="24"/>
              </w:rPr>
              <w:t>Budget pour l'année 2022</w:t>
            </w:r>
          </w:p>
          <w:p w14:paraId="5AB7288B" w14:textId="21AEAC59" w:rsidR="007E5BE9" w:rsidRDefault="007E5BE9" w:rsidP="00397F49">
            <w:pPr>
              <w:spacing w:line="240" w:lineRule="auto"/>
              <w:jc w:val="center"/>
              <w:rPr>
                <w:rFonts w:ascii="Calibri" w:eastAsia="Calibri" w:hAnsi="Calibri" w:cs="Calibri"/>
                <w:b/>
                <w:sz w:val="24"/>
                <w:szCs w:val="24"/>
              </w:rPr>
            </w:pPr>
            <w:r>
              <w:rPr>
                <w:rFonts w:ascii="Abadi" w:eastAsia="Abadi" w:hAnsi="Abadi" w:cs="Abadi"/>
                <w:b/>
                <w:sz w:val="24"/>
                <w:szCs w:val="24"/>
              </w:rPr>
              <w:t>($ US)</w:t>
            </w:r>
          </w:p>
        </w:tc>
      </w:tr>
      <w:tr w:rsidR="00DB5155" w14:paraId="5C639868" w14:textId="77777777" w:rsidTr="00397F49">
        <w:trPr>
          <w:trHeight w:val="459"/>
        </w:trPr>
        <w:tc>
          <w:tcPr>
            <w:tcW w:w="15191" w:type="dxa"/>
            <w:gridSpan w:val="3"/>
            <w:tcBorders>
              <w:top w:val="nil"/>
              <w:left w:val="single" w:sz="4" w:space="0" w:color="000000"/>
              <w:bottom w:val="single" w:sz="4" w:space="0" w:color="000000"/>
              <w:right w:val="single" w:sz="4" w:space="0" w:color="000000"/>
            </w:tcBorders>
            <w:shd w:val="clear" w:color="auto" w:fill="auto"/>
            <w:vAlign w:val="center"/>
          </w:tcPr>
          <w:p w14:paraId="436031CF" w14:textId="650DBC6F" w:rsidR="00DB5155" w:rsidRDefault="00A80853">
            <w:pPr>
              <w:numPr>
                <w:ilvl w:val="0"/>
                <w:numId w:val="2"/>
              </w:numPr>
              <w:spacing w:line="240" w:lineRule="auto"/>
              <w:jc w:val="center"/>
              <w:rPr>
                <w:rFonts w:ascii="Calibri" w:eastAsia="Calibri" w:hAnsi="Calibri" w:cs="Calibri"/>
                <w:b/>
                <w:sz w:val="24"/>
                <w:szCs w:val="24"/>
              </w:rPr>
            </w:pPr>
            <w:r>
              <w:rPr>
                <w:rFonts w:ascii="Times New Roman" w:eastAsia="Times New Roman" w:hAnsi="Times New Roman" w:cs="Times New Roman"/>
                <w:b/>
                <w:sz w:val="24"/>
                <w:szCs w:val="24"/>
              </w:rPr>
              <w:t>CENTRES RÉGIONAUX ET AUTRES PARTIES PRENANTES DE LA CHAÎNE DE VALEUR DES SERVICES</w:t>
            </w:r>
            <w:r w:rsidR="00767AFE">
              <w:rPr>
                <w:rFonts w:ascii="Times New Roman" w:eastAsia="Times New Roman" w:hAnsi="Times New Roman" w:cs="Times New Roman"/>
                <w:b/>
                <w:sz w:val="24"/>
                <w:szCs w:val="24"/>
              </w:rPr>
              <w:t xml:space="preserve"> RNFORCES</w:t>
            </w:r>
          </w:p>
        </w:tc>
      </w:tr>
      <w:tr w:rsidR="00DB5155" w14:paraId="55923E0E" w14:textId="77777777" w:rsidTr="00397F49">
        <w:trPr>
          <w:trHeight w:val="793"/>
        </w:trPr>
        <w:tc>
          <w:tcPr>
            <w:tcW w:w="3460" w:type="dxa"/>
            <w:vMerge w:val="restart"/>
            <w:tcBorders>
              <w:top w:val="nil"/>
              <w:left w:val="single" w:sz="4" w:space="0" w:color="000000"/>
              <w:bottom w:val="single" w:sz="4" w:space="0" w:color="000000"/>
              <w:right w:val="single" w:sz="4" w:space="0" w:color="000000"/>
            </w:tcBorders>
            <w:shd w:val="clear" w:color="auto" w:fill="auto"/>
          </w:tcPr>
          <w:p w14:paraId="73DAAF2F"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1.1 Identifier et mettre en œuvre la capacité institutionnelle de base pour une meilleure prestation de services</w:t>
            </w:r>
          </w:p>
        </w:tc>
        <w:tc>
          <w:tcPr>
            <w:tcW w:w="9605" w:type="dxa"/>
            <w:tcBorders>
              <w:top w:val="nil"/>
              <w:left w:val="nil"/>
              <w:bottom w:val="single" w:sz="4" w:space="0" w:color="000000"/>
              <w:right w:val="single" w:sz="4" w:space="0" w:color="000000"/>
            </w:tcBorders>
            <w:shd w:val="clear" w:color="auto" w:fill="auto"/>
          </w:tcPr>
          <w:p w14:paraId="277FA360" w14:textId="24B396C8" w:rsidR="00DB5155" w:rsidRDefault="00B7499A">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97F49" w:rsidRPr="00397F49">
              <w:rPr>
                <w:rFonts w:ascii="Times New Roman" w:eastAsia="Times New Roman" w:hAnsi="Times New Roman" w:cs="Times New Roman"/>
              </w:rPr>
              <w:t>Faciliter l'organisation, avec l'OMM et les partenaires, de sessions, réunions et ateliers sur les documents juridiques et réglementaires,  les plans</w:t>
            </w:r>
            <w:r>
              <w:rPr>
                <w:rFonts w:ascii="Times New Roman" w:eastAsia="Times New Roman" w:hAnsi="Times New Roman" w:cs="Times New Roman"/>
              </w:rPr>
              <w:t xml:space="preserve"> stratégiques/de mise en œuvre</w:t>
            </w:r>
            <w:r w:rsidR="00397F49" w:rsidRPr="00397F49">
              <w:rPr>
                <w:rFonts w:ascii="Times New Roman" w:eastAsia="Times New Roman" w:hAnsi="Times New Roman" w:cs="Times New Roman"/>
              </w:rPr>
              <w:t xml:space="preserve"> et les projets pour les centres régionaux et les </w:t>
            </w:r>
            <w:proofErr w:type="spellStart"/>
            <w:r w:rsidR="00397F49" w:rsidRPr="00397F49">
              <w:rPr>
                <w:rFonts w:ascii="Times New Roman" w:eastAsia="Times New Roman" w:hAnsi="Times New Roman" w:cs="Times New Roman"/>
              </w:rPr>
              <w:t>SMHN</w:t>
            </w:r>
            <w:r w:rsidR="00397F49">
              <w:rPr>
                <w:rFonts w:ascii="Times New Roman" w:eastAsia="Times New Roman" w:hAnsi="Times New Roman" w:cs="Times New Roman"/>
              </w:rPr>
              <w:t>s</w:t>
            </w:r>
            <w:proofErr w:type="spellEnd"/>
            <w:r w:rsidR="00397F49" w:rsidRPr="00397F49">
              <w:rPr>
                <w:rFonts w:ascii="Times New Roman" w:eastAsia="Times New Roman" w:hAnsi="Times New Roman" w:cs="Times New Roman"/>
              </w:rPr>
              <w:t>.</w:t>
            </w:r>
          </w:p>
        </w:tc>
        <w:tc>
          <w:tcPr>
            <w:tcW w:w="2126" w:type="dxa"/>
            <w:tcBorders>
              <w:top w:val="nil"/>
              <w:left w:val="nil"/>
              <w:bottom w:val="single" w:sz="4" w:space="0" w:color="000000"/>
              <w:right w:val="single" w:sz="4" w:space="0" w:color="000000"/>
            </w:tcBorders>
            <w:shd w:val="clear" w:color="auto" w:fill="auto"/>
          </w:tcPr>
          <w:p w14:paraId="66AB52BE" w14:textId="77777777" w:rsidR="00DB5155" w:rsidRDefault="00A80853" w:rsidP="00784BE0">
            <w:pPr>
              <w:spacing w:line="240" w:lineRule="auto"/>
              <w:ind w:right="312"/>
              <w:jc w:val="right"/>
              <w:rPr>
                <w:rFonts w:ascii="Calibri" w:eastAsia="Calibri" w:hAnsi="Calibri" w:cs="Calibri"/>
              </w:rPr>
            </w:pPr>
            <w:r>
              <w:rPr>
                <w:rFonts w:ascii="Calibri" w:eastAsia="Calibri" w:hAnsi="Calibri" w:cs="Calibri"/>
              </w:rPr>
              <w:t>9787</w:t>
            </w:r>
          </w:p>
        </w:tc>
      </w:tr>
      <w:tr w:rsidR="00DB5155" w14:paraId="00AF7A98" w14:textId="77777777" w:rsidTr="00397F49">
        <w:trPr>
          <w:trHeight w:val="600"/>
        </w:trPr>
        <w:tc>
          <w:tcPr>
            <w:tcW w:w="3460" w:type="dxa"/>
            <w:vMerge/>
            <w:tcBorders>
              <w:top w:val="nil"/>
              <w:left w:val="single" w:sz="4" w:space="0" w:color="000000"/>
              <w:bottom w:val="single" w:sz="4" w:space="0" w:color="000000"/>
              <w:right w:val="single" w:sz="4" w:space="0" w:color="000000"/>
            </w:tcBorders>
            <w:shd w:val="clear" w:color="auto" w:fill="auto"/>
          </w:tcPr>
          <w:p w14:paraId="666382AA"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12989CF6" w14:textId="1BE37574"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Collaborer avec la CUA et les </w:t>
            </w:r>
            <w:proofErr w:type="spellStart"/>
            <w:r>
              <w:rPr>
                <w:rFonts w:ascii="Times New Roman" w:eastAsia="Times New Roman" w:hAnsi="Times New Roman" w:cs="Times New Roman"/>
              </w:rPr>
              <w:t>CER</w:t>
            </w:r>
            <w:r w:rsidR="00397F49">
              <w:rPr>
                <w:rFonts w:ascii="Times New Roman" w:eastAsia="Times New Roman" w:hAnsi="Times New Roman" w:cs="Times New Roman"/>
              </w:rPr>
              <w:t>s</w:t>
            </w:r>
            <w:proofErr w:type="spellEnd"/>
            <w:r>
              <w:rPr>
                <w:rFonts w:ascii="Times New Roman" w:eastAsia="Times New Roman" w:hAnsi="Times New Roman" w:cs="Times New Roman"/>
              </w:rPr>
              <w:t xml:space="preserve"> pour les projets, les plans et la planification stratégique </w:t>
            </w:r>
          </w:p>
        </w:tc>
        <w:tc>
          <w:tcPr>
            <w:tcW w:w="2126" w:type="dxa"/>
            <w:tcBorders>
              <w:top w:val="nil"/>
              <w:left w:val="nil"/>
              <w:bottom w:val="single" w:sz="4" w:space="0" w:color="000000"/>
              <w:right w:val="single" w:sz="4" w:space="0" w:color="000000"/>
            </w:tcBorders>
            <w:shd w:val="clear" w:color="auto" w:fill="auto"/>
          </w:tcPr>
          <w:p w14:paraId="03CA3DBF" w14:textId="77777777" w:rsidR="00DB5155" w:rsidRDefault="00A80853" w:rsidP="00784BE0">
            <w:pPr>
              <w:spacing w:line="240" w:lineRule="auto"/>
              <w:ind w:right="312"/>
              <w:jc w:val="right"/>
              <w:rPr>
                <w:rFonts w:ascii="Calibri" w:eastAsia="Calibri" w:hAnsi="Calibri" w:cs="Calibri"/>
              </w:rPr>
            </w:pPr>
            <w:r>
              <w:rPr>
                <w:rFonts w:ascii="Calibri" w:eastAsia="Calibri" w:hAnsi="Calibri" w:cs="Calibri"/>
              </w:rPr>
              <w:t>0</w:t>
            </w:r>
          </w:p>
        </w:tc>
      </w:tr>
      <w:tr w:rsidR="00DB5155" w14:paraId="7D97D80F" w14:textId="77777777" w:rsidTr="00397F49">
        <w:trPr>
          <w:trHeight w:val="600"/>
        </w:trPr>
        <w:tc>
          <w:tcPr>
            <w:tcW w:w="3460" w:type="dxa"/>
            <w:vMerge/>
            <w:tcBorders>
              <w:top w:val="nil"/>
              <w:left w:val="single" w:sz="4" w:space="0" w:color="000000"/>
              <w:bottom w:val="single" w:sz="4" w:space="0" w:color="000000"/>
              <w:right w:val="single" w:sz="4" w:space="0" w:color="000000"/>
            </w:tcBorders>
            <w:shd w:val="clear" w:color="auto" w:fill="auto"/>
          </w:tcPr>
          <w:p w14:paraId="66FEC127"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vAlign w:val="bottom"/>
          </w:tcPr>
          <w:p w14:paraId="5644EE41" w14:textId="5CE2B443"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Coordonner/soutenir l'élaboration d'exigences réglementaires </w:t>
            </w:r>
            <w:r w:rsidR="00B7499A">
              <w:rPr>
                <w:rFonts w:ascii="Times New Roman" w:eastAsia="Times New Roman" w:hAnsi="Times New Roman" w:cs="Times New Roman"/>
              </w:rPr>
              <w:t xml:space="preserve">de conformité </w:t>
            </w:r>
            <w:r>
              <w:rPr>
                <w:rFonts w:ascii="Times New Roman" w:eastAsia="Times New Roman" w:hAnsi="Times New Roman" w:cs="Times New Roman"/>
              </w:rPr>
              <w:t xml:space="preserve">pour une meilleure performance des </w:t>
            </w:r>
            <w:proofErr w:type="spellStart"/>
            <w:r>
              <w:rPr>
                <w:rFonts w:ascii="Times New Roman" w:eastAsia="Times New Roman" w:hAnsi="Times New Roman" w:cs="Times New Roman"/>
              </w:rPr>
              <w:t>SMHN</w:t>
            </w:r>
            <w:r w:rsidR="00397F49">
              <w:rPr>
                <w:rFonts w:ascii="Times New Roman" w:eastAsia="Times New Roman" w:hAnsi="Times New Roman" w:cs="Times New Roman"/>
              </w:rPr>
              <w:t>s</w:t>
            </w:r>
            <w:proofErr w:type="spellEnd"/>
            <w:r>
              <w:rPr>
                <w:rFonts w:ascii="Times New Roman" w:eastAsia="Times New Roman" w:hAnsi="Times New Roman" w:cs="Times New Roman"/>
              </w:rPr>
              <w:t xml:space="preserve"> et des </w:t>
            </w:r>
            <w:r w:rsidR="00397F49">
              <w:rPr>
                <w:rFonts w:ascii="Times New Roman" w:eastAsia="Times New Roman" w:hAnsi="Times New Roman" w:cs="Times New Roman"/>
              </w:rPr>
              <w:t>C</w:t>
            </w:r>
            <w:r>
              <w:rPr>
                <w:rFonts w:ascii="Times New Roman" w:eastAsia="Times New Roman" w:hAnsi="Times New Roman" w:cs="Times New Roman"/>
              </w:rPr>
              <w:t xml:space="preserve">entres régionaux </w:t>
            </w:r>
          </w:p>
        </w:tc>
        <w:tc>
          <w:tcPr>
            <w:tcW w:w="2126" w:type="dxa"/>
            <w:tcBorders>
              <w:top w:val="nil"/>
              <w:left w:val="nil"/>
              <w:bottom w:val="single" w:sz="4" w:space="0" w:color="000000"/>
              <w:right w:val="single" w:sz="4" w:space="0" w:color="000000"/>
            </w:tcBorders>
            <w:shd w:val="clear" w:color="auto" w:fill="auto"/>
          </w:tcPr>
          <w:p w14:paraId="2D7506EF" w14:textId="77777777" w:rsidR="00DB5155" w:rsidRDefault="00A80853" w:rsidP="00784BE0">
            <w:pPr>
              <w:spacing w:line="240" w:lineRule="auto"/>
              <w:ind w:right="312"/>
              <w:jc w:val="right"/>
              <w:rPr>
                <w:rFonts w:ascii="Calibri" w:eastAsia="Calibri" w:hAnsi="Calibri" w:cs="Calibri"/>
              </w:rPr>
            </w:pPr>
            <w:r>
              <w:rPr>
                <w:rFonts w:ascii="Calibri" w:eastAsia="Calibri" w:hAnsi="Calibri" w:cs="Calibri"/>
              </w:rPr>
              <w:t>0</w:t>
            </w:r>
          </w:p>
        </w:tc>
      </w:tr>
      <w:tr w:rsidR="00DB5155" w14:paraId="433EB051" w14:textId="77777777" w:rsidTr="00784BE0">
        <w:trPr>
          <w:trHeight w:val="1176"/>
        </w:trPr>
        <w:tc>
          <w:tcPr>
            <w:tcW w:w="3460" w:type="dxa"/>
            <w:vMerge/>
            <w:tcBorders>
              <w:top w:val="nil"/>
              <w:left w:val="single" w:sz="4" w:space="0" w:color="000000"/>
              <w:bottom w:val="single" w:sz="4" w:space="0" w:color="000000"/>
              <w:right w:val="single" w:sz="4" w:space="0" w:color="000000"/>
            </w:tcBorders>
            <w:shd w:val="clear" w:color="auto" w:fill="auto"/>
          </w:tcPr>
          <w:p w14:paraId="4548C477"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13A5DD61" w14:textId="16D3C1D0"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Organiser </w:t>
            </w:r>
            <w:r w:rsidR="00397F49">
              <w:rPr>
                <w:rFonts w:ascii="Times New Roman" w:eastAsia="Times New Roman" w:hAnsi="Times New Roman" w:cs="Times New Roman"/>
              </w:rPr>
              <w:t xml:space="preserve">des </w:t>
            </w:r>
            <w:r>
              <w:rPr>
                <w:rFonts w:ascii="Times New Roman" w:eastAsia="Times New Roman" w:hAnsi="Times New Roman" w:cs="Times New Roman"/>
              </w:rPr>
              <w:t xml:space="preserve">activités de formation pour améliorer/actualiser les connaissances, les compétences du personnel des </w:t>
            </w:r>
            <w:proofErr w:type="spellStart"/>
            <w:r>
              <w:rPr>
                <w:rFonts w:ascii="Times New Roman" w:eastAsia="Times New Roman" w:hAnsi="Times New Roman" w:cs="Times New Roman"/>
              </w:rPr>
              <w:t>SMHN</w:t>
            </w:r>
            <w:r w:rsidR="00784BE0">
              <w:rPr>
                <w:rFonts w:ascii="Times New Roman" w:eastAsia="Times New Roman" w:hAnsi="Times New Roman" w:cs="Times New Roman"/>
              </w:rPr>
              <w:t>s</w:t>
            </w:r>
            <w:proofErr w:type="spellEnd"/>
            <w:r>
              <w:rPr>
                <w:rFonts w:ascii="Times New Roman" w:eastAsia="Times New Roman" w:hAnsi="Times New Roman" w:cs="Times New Roman"/>
              </w:rPr>
              <w:t xml:space="preserve"> en vue de l'élaboration de projets ou de propositions et</w:t>
            </w:r>
            <w:r w:rsidR="00B7499A">
              <w:rPr>
                <w:rFonts w:ascii="Times New Roman" w:eastAsia="Times New Roman" w:hAnsi="Times New Roman" w:cs="Times New Roman"/>
              </w:rPr>
              <w:t xml:space="preserve"> la mobilisation</w:t>
            </w:r>
            <w:r>
              <w:rPr>
                <w:rFonts w:ascii="Times New Roman" w:eastAsia="Times New Roman" w:hAnsi="Times New Roman" w:cs="Times New Roman"/>
              </w:rPr>
              <w:t xml:space="preserve"> de ressources pour passer à une catégori</w:t>
            </w:r>
            <w:r w:rsidR="00B7499A">
              <w:rPr>
                <w:rFonts w:ascii="Times New Roman" w:eastAsia="Times New Roman" w:hAnsi="Times New Roman" w:cs="Times New Roman"/>
              </w:rPr>
              <w:t>e</w:t>
            </w:r>
            <w:r>
              <w:rPr>
                <w:rFonts w:ascii="Times New Roman" w:eastAsia="Times New Roman" w:hAnsi="Times New Roman" w:cs="Times New Roman"/>
              </w:rPr>
              <w:t xml:space="preserve"> supérieure sur l'échelle de l'OMM (stages, bourses, ateliers, conférences, séminaires, écoles d'été...)</w:t>
            </w:r>
          </w:p>
        </w:tc>
        <w:tc>
          <w:tcPr>
            <w:tcW w:w="2126" w:type="dxa"/>
            <w:tcBorders>
              <w:top w:val="nil"/>
              <w:left w:val="nil"/>
              <w:bottom w:val="single" w:sz="4" w:space="0" w:color="000000"/>
              <w:right w:val="single" w:sz="4" w:space="0" w:color="000000"/>
            </w:tcBorders>
            <w:shd w:val="clear" w:color="auto" w:fill="auto"/>
          </w:tcPr>
          <w:p w14:paraId="5D2A850A" w14:textId="77777777" w:rsidR="00DB5155" w:rsidRDefault="00A80853" w:rsidP="00784BE0">
            <w:pPr>
              <w:spacing w:line="240" w:lineRule="auto"/>
              <w:ind w:right="312"/>
              <w:jc w:val="right"/>
              <w:rPr>
                <w:rFonts w:ascii="Calibri" w:eastAsia="Calibri" w:hAnsi="Calibri" w:cs="Calibri"/>
              </w:rPr>
            </w:pPr>
            <w:r>
              <w:rPr>
                <w:rFonts w:ascii="Calibri" w:eastAsia="Calibri" w:hAnsi="Calibri" w:cs="Calibri"/>
              </w:rPr>
              <w:t>82207</w:t>
            </w:r>
          </w:p>
        </w:tc>
      </w:tr>
      <w:tr w:rsidR="00DB5155" w14:paraId="25B5C944"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56FEEB8A" w14:textId="1990F251"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Sous </w:t>
            </w:r>
            <w:r w:rsidR="00784BE0">
              <w:rPr>
                <w:rFonts w:ascii="Times New Roman" w:eastAsia="Times New Roman" w:hAnsi="Times New Roman" w:cs="Times New Roman"/>
                <w:b/>
              </w:rPr>
              <w:t>Total</w:t>
            </w:r>
          </w:p>
        </w:tc>
        <w:tc>
          <w:tcPr>
            <w:tcW w:w="9605" w:type="dxa"/>
            <w:tcBorders>
              <w:top w:val="nil"/>
              <w:left w:val="nil"/>
              <w:bottom w:val="single" w:sz="4" w:space="0" w:color="000000"/>
              <w:right w:val="single" w:sz="4" w:space="0" w:color="000000"/>
            </w:tcBorders>
            <w:shd w:val="clear" w:color="auto" w:fill="auto"/>
            <w:vAlign w:val="bottom"/>
          </w:tcPr>
          <w:p w14:paraId="0C9EFE5A"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126" w:type="dxa"/>
            <w:tcBorders>
              <w:top w:val="nil"/>
              <w:left w:val="nil"/>
              <w:bottom w:val="single" w:sz="4" w:space="0" w:color="000000"/>
              <w:right w:val="single" w:sz="4" w:space="0" w:color="000000"/>
            </w:tcBorders>
            <w:shd w:val="clear" w:color="auto" w:fill="auto"/>
          </w:tcPr>
          <w:p w14:paraId="4A9087C7" w14:textId="77777777" w:rsidR="00DB5155" w:rsidRDefault="00A80853" w:rsidP="00784BE0">
            <w:pPr>
              <w:spacing w:line="240" w:lineRule="auto"/>
              <w:ind w:right="312"/>
              <w:jc w:val="right"/>
              <w:rPr>
                <w:rFonts w:ascii="Calibri" w:eastAsia="Calibri" w:hAnsi="Calibri" w:cs="Calibri"/>
                <w:b/>
              </w:rPr>
            </w:pPr>
            <w:r>
              <w:rPr>
                <w:rFonts w:ascii="Calibri" w:eastAsia="Calibri" w:hAnsi="Calibri" w:cs="Calibri"/>
                <w:b/>
              </w:rPr>
              <w:t>91993</w:t>
            </w:r>
          </w:p>
        </w:tc>
      </w:tr>
      <w:tr w:rsidR="00DB5155" w14:paraId="6FA916C0"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9F705BA" w14:textId="654AD558"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1.2 Soutenir les </w:t>
            </w:r>
            <w:proofErr w:type="spellStart"/>
            <w:r>
              <w:rPr>
                <w:rFonts w:ascii="Times New Roman" w:eastAsia="Times New Roman" w:hAnsi="Times New Roman" w:cs="Times New Roman"/>
                <w:b/>
              </w:rPr>
              <w:t>SMHN</w:t>
            </w:r>
            <w:r w:rsidR="00784BE0">
              <w:rPr>
                <w:rFonts w:ascii="Times New Roman" w:eastAsia="Times New Roman" w:hAnsi="Times New Roman" w:cs="Times New Roman"/>
                <w:b/>
              </w:rPr>
              <w:t>s</w:t>
            </w:r>
            <w:proofErr w:type="spellEnd"/>
            <w:r>
              <w:rPr>
                <w:rFonts w:ascii="Times New Roman" w:eastAsia="Times New Roman" w:hAnsi="Times New Roman" w:cs="Times New Roman"/>
                <w:b/>
              </w:rPr>
              <w:t xml:space="preserve">, les </w:t>
            </w:r>
            <w:r w:rsidR="00784BE0">
              <w:rPr>
                <w:rFonts w:ascii="Times New Roman" w:eastAsia="Times New Roman" w:hAnsi="Times New Roman" w:cs="Times New Roman"/>
                <w:b/>
              </w:rPr>
              <w:t>C</w:t>
            </w:r>
            <w:r>
              <w:rPr>
                <w:rFonts w:ascii="Times New Roman" w:eastAsia="Times New Roman" w:hAnsi="Times New Roman" w:cs="Times New Roman"/>
                <w:b/>
              </w:rPr>
              <w:t>entres régionaux et les utilisateurs avec la technologie, les compétences et les capacités pour une prestation de services compétitive</w:t>
            </w:r>
          </w:p>
        </w:tc>
        <w:tc>
          <w:tcPr>
            <w:tcW w:w="9605" w:type="dxa"/>
            <w:tcBorders>
              <w:top w:val="nil"/>
              <w:left w:val="nil"/>
              <w:bottom w:val="single" w:sz="4" w:space="0" w:color="000000"/>
              <w:right w:val="single" w:sz="4" w:space="0" w:color="000000"/>
            </w:tcBorders>
            <w:shd w:val="clear" w:color="auto" w:fill="auto"/>
            <w:vAlign w:val="bottom"/>
          </w:tcPr>
          <w:p w14:paraId="24A38A1D"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tcBorders>
              <w:top w:val="nil"/>
              <w:left w:val="nil"/>
              <w:bottom w:val="single" w:sz="4" w:space="0" w:color="000000"/>
              <w:right w:val="single" w:sz="4" w:space="0" w:color="000000"/>
            </w:tcBorders>
            <w:shd w:val="clear" w:color="auto" w:fill="auto"/>
          </w:tcPr>
          <w:p w14:paraId="30F63056" w14:textId="02E77D05" w:rsidR="00DB5155" w:rsidRDefault="00DB5155">
            <w:pPr>
              <w:spacing w:line="240" w:lineRule="auto"/>
              <w:rPr>
                <w:rFonts w:ascii="Calibri" w:eastAsia="Calibri" w:hAnsi="Calibri" w:cs="Calibri"/>
              </w:rPr>
            </w:pPr>
          </w:p>
        </w:tc>
      </w:tr>
      <w:tr w:rsidR="00DB5155" w14:paraId="487ADBE2" w14:textId="77777777" w:rsidTr="00784BE0">
        <w:trPr>
          <w:trHeight w:val="450"/>
        </w:trPr>
        <w:tc>
          <w:tcPr>
            <w:tcW w:w="3460" w:type="dxa"/>
            <w:vMerge w:val="restart"/>
            <w:tcBorders>
              <w:top w:val="nil"/>
              <w:left w:val="single" w:sz="4" w:space="0" w:color="000000"/>
              <w:bottom w:val="single" w:sz="4" w:space="0" w:color="000000"/>
              <w:right w:val="single" w:sz="4" w:space="0" w:color="000000"/>
            </w:tcBorders>
            <w:shd w:val="clear" w:color="auto" w:fill="auto"/>
          </w:tcPr>
          <w:p w14:paraId="44DAB6D7" w14:textId="77777777" w:rsidR="00DB5155" w:rsidRDefault="00DB5155">
            <w:pPr>
              <w:spacing w:line="240" w:lineRule="auto"/>
              <w:jc w:val="center"/>
              <w:rPr>
                <w:rFonts w:ascii="Times New Roman" w:eastAsia="Times New Roman" w:hAnsi="Times New Roman" w:cs="Times New Roman"/>
                <w:b/>
              </w:rPr>
            </w:pPr>
          </w:p>
        </w:tc>
        <w:tc>
          <w:tcPr>
            <w:tcW w:w="9605" w:type="dxa"/>
            <w:tcBorders>
              <w:top w:val="nil"/>
              <w:left w:val="nil"/>
              <w:bottom w:val="single" w:sz="4" w:space="0" w:color="000000"/>
              <w:right w:val="single" w:sz="4" w:space="0" w:color="000000"/>
            </w:tcBorders>
            <w:shd w:val="clear" w:color="auto" w:fill="auto"/>
          </w:tcPr>
          <w:p w14:paraId="15A52FF3" w14:textId="3C5E4A2F"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 Examiner les programmes d'études et le</w:t>
            </w:r>
            <w:r w:rsidR="00784BE0">
              <w:rPr>
                <w:rFonts w:ascii="Times New Roman" w:eastAsia="Times New Roman" w:hAnsi="Times New Roman" w:cs="Times New Roman"/>
              </w:rPr>
              <w:t>s</w:t>
            </w:r>
            <w:r>
              <w:rPr>
                <w:rFonts w:ascii="Times New Roman" w:eastAsia="Times New Roman" w:hAnsi="Times New Roman" w:cs="Times New Roman"/>
              </w:rPr>
              <w:t xml:space="preserve"> matériel</w:t>
            </w:r>
            <w:r w:rsidR="00784BE0">
              <w:rPr>
                <w:rFonts w:ascii="Times New Roman" w:eastAsia="Times New Roman" w:hAnsi="Times New Roman" w:cs="Times New Roman"/>
              </w:rPr>
              <w:t>s</w:t>
            </w:r>
            <w:r>
              <w:rPr>
                <w:rFonts w:ascii="Times New Roman" w:eastAsia="Times New Roman" w:hAnsi="Times New Roman" w:cs="Times New Roman"/>
              </w:rPr>
              <w:t xml:space="preserve"> de formation existants pour la maintenance des applications météorologiques,</w:t>
            </w:r>
            <w:r w:rsidR="00784BE0">
              <w:rPr>
                <w:rFonts w:ascii="Times New Roman" w:eastAsia="Times New Roman" w:hAnsi="Times New Roman" w:cs="Times New Roman"/>
              </w:rPr>
              <w:t xml:space="preserve"> la prévision immédiate</w:t>
            </w:r>
            <w:r>
              <w:rPr>
                <w:rFonts w:ascii="Times New Roman" w:eastAsia="Times New Roman" w:hAnsi="Times New Roman" w:cs="Times New Roman"/>
              </w:rPr>
              <w:t>, la prévision à méso-échelle et synoptique, la prévision à long terme</w:t>
            </w:r>
            <w:r w:rsidR="00B7499A">
              <w:rPr>
                <w:rFonts w:ascii="Times New Roman" w:eastAsia="Times New Roman" w:hAnsi="Times New Roman" w:cs="Times New Roman"/>
              </w:rPr>
              <w:t xml:space="preserve">, </w:t>
            </w:r>
            <w:r>
              <w:rPr>
                <w:rFonts w:ascii="Times New Roman" w:eastAsia="Times New Roman" w:hAnsi="Times New Roman" w:cs="Times New Roman"/>
              </w:rPr>
              <w:t xml:space="preserve"> la détection du changement climatique et la génération de scénarios</w:t>
            </w:r>
          </w:p>
        </w:tc>
        <w:tc>
          <w:tcPr>
            <w:tcW w:w="2126" w:type="dxa"/>
            <w:tcBorders>
              <w:top w:val="nil"/>
              <w:left w:val="nil"/>
              <w:bottom w:val="single" w:sz="4" w:space="0" w:color="000000"/>
              <w:right w:val="single" w:sz="4" w:space="0" w:color="000000"/>
            </w:tcBorders>
            <w:shd w:val="clear" w:color="auto" w:fill="auto"/>
          </w:tcPr>
          <w:p w14:paraId="7D2D2895" w14:textId="77777777" w:rsidR="00DB5155" w:rsidRDefault="00A80853" w:rsidP="00784BE0">
            <w:pPr>
              <w:spacing w:line="240" w:lineRule="auto"/>
              <w:ind w:right="312"/>
              <w:jc w:val="right"/>
              <w:rPr>
                <w:rFonts w:ascii="Calibri" w:eastAsia="Calibri" w:hAnsi="Calibri" w:cs="Calibri"/>
              </w:rPr>
            </w:pPr>
            <w:r>
              <w:rPr>
                <w:rFonts w:ascii="Calibri" w:eastAsia="Calibri" w:hAnsi="Calibri" w:cs="Calibri"/>
              </w:rPr>
              <w:t>108719</w:t>
            </w:r>
          </w:p>
        </w:tc>
      </w:tr>
      <w:tr w:rsidR="00DB5155" w14:paraId="43EFA715" w14:textId="77777777" w:rsidTr="00397F49">
        <w:trPr>
          <w:trHeight w:val="1200"/>
        </w:trPr>
        <w:tc>
          <w:tcPr>
            <w:tcW w:w="3460" w:type="dxa"/>
            <w:vMerge/>
            <w:tcBorders>
              <w:top w:val="nil"/>
              <w:left w:val="single" w:sz="4" w:space="0" w:color="000000"/>
              <w:bottom w:val="single" w:sz="4" w:space="0" w:color="000000"/>
              <w:right w:val="single" w:sz="4" w:space="0" w:color="000000"/>
            </w:tcBorders>
            <w:shd w:val="clear" w:color="auto" w:fill="auto"/>
          </w:tcPr>
          <w:p w14:paraId="2C523B67"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69BDB123" w14:textId="7698D5C9" w:rsidR="00DB5155" w:rsidRDefault="00167FD5">
            <w:pPr>
              <w:spacing w:line="240" w:lineRule="auto"/>
              <w:rPr>
                <w:rFonts w:ascii="Times New Roman" w:eastAsia="Times New Roman" w:hAnsi="Times New Roman" w:cs="Times New Roman"/>
              </w:rPr>
            </w:pPr>
            <w:r w:rsidRPr="00167FD5">
              <w:rPr>
                <w:rFonts w:ascii="Times New Roman" w:eastAsia="Times New Roman" w:hAnsi="Times New Roman" w:cs="Times New Roman"/>
              </w:rPr>
              <w:t>Élaborer des programmes et du matériel de formation sur la prestation de services pour les secteurs sélectionnés.</w:t>
            </w:r>
          </w:p>
        </w:tc>
        <w:tc>
          <w:tcPr>
            <w:tcW w:w="2126" w:type="dxa"/>
            <w:tcBorders>
              <w:top w:val="nil"/>
              <w:left w:val="nil"/>
              <w:bottom w:val="single" w:sz="4" w:space="0" w:color="000000"/>
              <w:right w:val="single" w:sz="4" w:space="0" w:color="000000"/>
            </w:tcBorders>
            <w:shd w:val="clear" w:color="auto" w:fill="auto"/>
          </w:tcPr>
          <w:p w14:paraId="2D4179F0" w14:textId="7ADBC37D" w:rsidR="00DB5155" w:rsidRDefault="00167FD5" w:rsidP="00167FD5">
            <w:pPr>
              <w:spacing w:line="240" w:lineRule="auto"/>
              <w:ind w:right="312"/>
              <w:jc w:val="right"/>
              <w:rPr>
                <w:rFonts w:ascii="Calibri" w:eastAsia="Calibri" w:hAnsi="Calibri" w:cs="Calibri"/>
              </w:rPr>
            </w:pPr>
            <w:r w:rsidRPr="00167FD5">
              <w:rPr>
                <w:rFonts w:ascii="Calibri" w:eastAsia="Calibri" w:hAnsi="Calibri" w:cs="Calibri"/>
              </w:rPr>
              <w:t>94039</w:t>
            </w:r>
          </w:p>
        </w:tc>
      </w:tr>
      <w:tr w:rsidR="00DB5155" w14:paraId="4AA65804" w14:textId="77777777" w:rsidTr="00397F49">
        <w:trPr>
          <w:trHeight w:val="513"/>
        </w:trPr>
        <w:tc>
          <w:tcPr>
            <w:tcW w:w="3460" w:type="dxa"/>
            <w:vMerge/>
            <w:tcBorders>
              <w:top w:val="nil"/>
              <w:left w:val="single" w:sz="4" w:space="0" w:color="000000"/>
              <w:bottom w:val="single" w:sz="4" w:space="0" w:color="000000"/>
              <w:right w:val="single" w:sz="4" w:space="0" w:color="000000"/>
            </w:tcBorders>
            <w:shd w:val="clear" w:color="auto" w:fill="auto"/>
          </w:tcPr>
          <w:p w14:paraId="5BE9A1A0"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vAlign w:val="bottom"/>
          </w:tcPr>
          <w:p w14:paraId="2CEA5E87" w14:textId="27B90777" w:rsidR="00DB5155" w:rsidRDefault="00167FD5">
            <w:pPr>
              <w:spacing w:line="240" w:lineRule="auto"/>
              <w:jc w:val="both"/>
              <w:rPr>
                <w:rFonts w:ascii="Times New Roman" w:eastAsia="Times New Roman" w:hAnsi="Times New Roman" w:cs="Times New Roman"/>
              </w:rPr>
            </w:pPr>
            <w:r w:rsidRPr="00167FD5">
              <w:rPr>
                <w:rFonts w:ascii="Times New Roman" w:eastAsia="Times New Roman" w:hAnsi="Times New Roman" w:cs="Times New Roman"/>
              </w:rPr>
              <w:t>Développer des programmes et d</w:t>
            </w:r>
            <w:r>
              <w:rPr>
                <w:rFonts w:ascii="Times New Roman" w:eastAsia="Times New Roman" w:hAnsi="Times New Roman" w:cs="Times New Roman"/>
              </w:rPr>
              <w:t>es</w:t>
            </w:r>
            <w:r w:rsidRPr="00167FD5">
              <w:rPr>
                <w:rFonts w:ascii="Times New Roman" w:eastAsia="Times New Roman" w:hAnsi="Times New Roman" w:cs="Times New Roman"/>
              </w:rPr>
              <w:t xml:space="preserve"> matériel</w:t>
            </w:r>
            <w:r>
              <w:rPr>
                <w:rFonts w:ascii="Times New Roman" w:eastAsia="Times New Roman" w:hAnsi="Times New Roman" w:cs="Times New Roman"/>
              </w:rPr>
              <w:t>s</w:t>
            </w:r>
            <w:r w:rsidRPr="00167FD5">
              <w:rPr>
                <w:rFonts w:ascii="Times New Roman" w:eastAsia="Times New Roman" w:hAnsi="Times New Roman" w:cs="Times New Roman"/>
              </w:rPr>
              <w:t xml:space="preserve"> de formation pour les secteurs utilisateurs en mettant l'accent sur la gestion des catastrophes.</w:t>
            </w:r>
          </w:p>
        </w:tc>
        <w:tc>
          <w:tcPr>
            <w:tcW w:w="2126" w:type="dxa"/>
            <w:tcBorders>
              <w:top w:val="nil"/>
              <w:left w:val="nil"/>
              <w:bottom w:val="single" w:sz="4" w:space="0" w:color="000000"/>
              <w:right w:val="single" w:sz="4" w:space="0" w:color="000000"/>
            </w:tcBorders>
            <w:shd w:val="clear" w:color="auto" w:fill="auto"/>
          </w:tcPr>
          <w:p w14:paraId="36392DFF" w14:textId="77777777" w:rsidR="00DB5155" w:rsidRDefault="00A80853" w:rsidP="00167FD5">
            <w:pPr>
              <w:spacing w:line="240" w:lineRule="auto"/>
              <w:ind w:right="312"/>
              <w:jc w:val="right"/>
              <w:rPr>
                <w:rFonts w:ascii="Calibri" w:eastAsia="Calibri" w:hAnsi="Calibri" w:cs="Calibri"/>
              </w:rPr>
            </w:pPr>
            <w:r>
              <w:rPr>
                <w:rFonts w:ascii="Calibri" w:eastAsia="Calibri" w:hAnsi="Calibri" w:cs="Calibri"/>
              </w:rPr>
              <w:t>22020</w:t>
            </w:r>
          </w:p>
        </w:tc>
      </w:tr>
      <w:tr w:rsidR="00DB5155" w14:paraId="5A7C7C52" w14:textId="77777777" w:rsidTr="00397F49">
        <w:trPr>
          <w:trHeight w:val="705"/>
        </w:trPr>
        <w:tc>
          <w:tcPr>
            <w:tcW w:w="3460" w:type="dxa"/>
            <w:vMerge/>
            <w:tcBorders>
              <w:top w:val="nil"/>
              <w:left w:val="single" w:sz="4" w:space="0" w:color="000000"/>
              <w:bottom w:val="single" w:sz="4" w:space="0" w:color="000000"/>
              <w:right w:val="single" w:sz="4" w:space="0" w:color="000000"/>
            </w:tcBorders>
            <w:shd w:val="clear" w:color="auto" w:fill="auto"/>
          </w:tcPr>
          <w:p w14:paraId="6A8B7D1F"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044C0F24" w14:textId="4F53075B"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Organiser et mettre en œuvre des exercices de jumelage avec des </w:t>
            </w:r>
            <w:proofErr w:type="spellStart"/>
            <w:r>
              <w:rPr>
                <w:rFonts w:ascii="Times New Roman" w:eastAsia="Times New Roman" w:hAnsi="Times New Roman" w:cs="Times New Roman"/>
              </w:rPr>
              <w:t>SMHN</w:t>
            </w:r>
            <w:r w:rsidR="00167FD5">
              <w:rPr>
                <w:rFonts w:ascii="Times New Roman" w:eastAsia="Times New Roman" w:hAnsi="Times New Roman" w:cs="Times New Roman"/>
              </w:rPr>
              <w:t>s</w:t>
            </w:r>
            <w:proofErr w:type="spellEnd"/>
            <w:r>
              <w:rPr>
                <w:rFonts w:ascii="Times New Roman" w:eastAsia="Times New Roman" w:hAnsi="Times New Roman" w:cs="Times New Roman"/>
              </w:rPr>
              <w:t xml:space="preserve"> et/ou des </w:t>
            </w:r>
            <w:r w:rsidR="00167FD5">
              <w:rPr>
                <w:rFonts w:ascii="Times New Roman" w:eastAsia="Times New Roman" w:hAnsi="Times New Roman" w:cs="Times New Roman"/>
              </w:rPr>
              <w:t>C</w:t>
            </w:r>
            <w:r>
              <w:rPr>
                <w:rFonts w:ascii="Times New Roman" w:eastAsia="Times New Roman" w:hAnsi="Times New Roman" w:cs="Times New Roman"/>
              </w:rPr>
              <w:t>entres régionaux soutenant les bonnes pratiques opérationnelles</w:t>
            </w:r>
            <w:r w:rsidR="00B7499A">
              <w:rPr>
                <w:rFonts w:ascii="Times New Roman" w:eastAsia="Times New Roman" w:hAnsi="Times New Roman" w:cs="Times New Roman"/>
              </w:rPr>
              <w:t xml:space="preserve"> ( test </w:t>
            </w:r>
            <w:proofErr w:type="spellStart"/>
            <w:r w:rsidR="00B7499A">
              <w:rPr>
                <w:rFonts w:ascii="Times New Roman" w:eastAsia="Times New Roman" w:hAnsi="Times New Roman" w:cs="Times New Roman"/>
              </w:rPr>
              <w:t>bed</w:t>
            </w:r>
            <w:proofErr w:type="spellEnd"/>
            <w:r w:rsidR="00B7499A">
              <w:rPr>
                <w:rFonts w:ascii="Times New Roman" w:eastAsia="Times New Roman" w:hAnsi="Times New Roman" w:cs="Times New Roman"/>
              </w:rPr>
              <w:t xml:space="preserve"> et </w:t>
            </w:r>
            <w:proofErr w:type="spellStart"/>
            <w:r w:rsidR="00B7499A">
              <w:rPr>
                <w:rFonts w:ascii="Times New Roman" w:eastAsia="Times New Roman" w:hAnsi="Times New Roman" w:cs="Times New Roman"/>
              </w:rPr>
              <w:t>demonstration</w:t>
            </w:r>
            <w:proofErr w:type="spellEnd"/>
            <w:r w:rsidR="00B7499A">
              <w:rPr>
                <w:rFonts w:ascii="Times New Roman" w:eastAsia="Times New Roman" w:hAnsi="Times New Roman" w:cs="Times New Roman"/>
              </w:rPr>
              <w:t xml:space="preserve"> ACMAD-RSMC La</w:t>
            </w:r>
            <w:r w:rsidR="00B156DD">
              <w:rPr>
                <w:rFonts w:ascii="Times New Roman" w:eastAsia="Times New Roman" w:hAnsi="Times New Roman" w:cs="Times New Roman"/>
              </w:rPr>
              <w:t xml:space="preserve"> </w:t>
            </w:r>
            <w:proofErr w:type="spellStart"/>
            <w:r w:rsidR="00B156DD">
              <w:rPr>
                <w:rFonts w:ascii="Times New Roman" w:eastAsia="Times New Roman" w:hAnsi="Times New Roman" w:cs="Times New Roman"/>
              </w:rPr>
              <w:t>R</w:t>
            </w:r>
            <w:r w:rsidR="00B7499A">
              <w:rPr>
                <w:rFonts w:ascii="Times New Roman" w:eastAsia="Times New Roman" w:hAnsi="Times New Roman" w:cs="Times New Roman"/>
              </w:rPr>
              <w:t>eunion</w:t>
            </w:r>
            <w:proofErr w:type="spellEnd"/>
            <w:r w:rsidR="00B7499A">
              <w:rPr>
                <w:rFonts w:ascii="Times New Roman" w:eastAsia="Times New Roman" w:hAnsi="Times New Roman" w:cs="Times New Roman"/>
              </w:rPr>
              <w:t>-SMN Madagascar)</w:t>
            </w:r>
            <w:r>
              <w:rPr>
                <w:rFonts w:ascii="Times New Roman" w:eastAsia="Times New Roman" w:hAnsi="Times New Roman" w:cs="Times New Roman"/>
              </w:rPr>
              <w:t xml:space="preserve"> </w:t>
            </w:r>
          </w:p>
        </w:tc>
        <w:tc>
          <w:tcPr>
            <w:tcW w:w="2126" w:type="dxa"/>
            <w:tcBorders>
              <w:top w:val="nil"/>
              <w:left w:val="nil"/>
              <w:bottom w:val="single" w:sz="4" w:space="0" w:color="000000"/>
              <w:right w:val="single" w:sz="4" w:space="0" w:color="000000"/>
            </w:tcBorders>
            <w:shd w:val="clear" w:color="auto" w:fill="auto"/>
          </w:tcPr>
          <w:p w14:paraId="74ED9BBC" w14:textId="77777777" w:rsidR="00DB5155" w:rsidRDefault="00A80853" w:rsidP="00167FD5">
            <w:pPr>
              <w:spacing w:line="240" w:lineRule="auto"/>
              <w:ind w:right="312"/>
              <w:jc w:val="right"/>
              <w:rPr>
                <w:rFonts w:ascii="Calibri" w:eastAsia="Calibri" w:hAnsi="Calibri" w:cs="Calibri"/>
              </w:rPr>
            </w:pPr>
            <w:r>
              <w:rPr>
                <w:rFonts w:ascii="Calibri" w:eastAsia="Calibri" w:hAnsi="Calibri" w:cs="Calibri"/>
              </w:rPr>
              <w:t>73399</w:t>
            </w:r>
          </w:p>
        </w:tc>
      </w:tr>
      <w:tr w:rsidR="00DB5155" w14:paraId="152D4368" w14:textId="77777777" w:rsidTr="00397F49">
        <w:trPr>
          <w:trHeight w:val="675"/>
        </w:trPr>
        <w:tc>
          <w:tcPr>
            <w:tcW w:w="3460" w:type="dxa"/>
            <w:vMerge/>
            <w:tcBorders>
              <w:top w:val="nil"/>
              <w:left w:val="single" w:sz="4" w:space="0" w:color="000000"/>
              <w:bottom w:val="single" w:sz="4" w:space="0" w:color="000000"/>
              <w:right w:val="single" w:sz="4" w:space="0" w:color="000000"/>
            </w:tcBorders>
            <w:shd w:val="clear" w:color="auto" w:fill="auto"/>
          </w:tcPr>
          <w:p w14:paraId="74BA4DE5"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2A4B50EA"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Organiser des formations et des échanges par le biais d'ateliers, d'écoles, de conférences, de détachements, de formations pratiques et d'autres événements</w:t>
            </w:r>
          </w:p>
        </w:tc>
        <w:tc>
          <w:tcPr>
            <w:tcW w:w="2126" w:type="dxa"/>
            <w:tcBorders>
              <w:top w:val="nil"/>
              <w:left w:val="nil"/>
              <w:bottom w:val="single" w:sz="4" w:space="0" w:color="000000"/>
              <w:right w:val="single" w:sz="4" w:space="0" w:color="000000"/>
            </w:tcBorders>
            <w:shd w:val="clear" w:color="auto" w:fill="auto"/>
          </w:tcPr>
          <w:p w14:paraId="266BEB43" w14:textId="77777777" w:rsidR="00DB5155" w:rsidRDefault="00A80853" w:rsidP="00167FD5">
            <w:pPr>
              <w:spacing w:line="240" w:lineRule="auto"/>
              <w:ind w:right="312"/>
              <w:jc w:val="right"/>
              <w:rPr>
                <w:rFonts w:ascii="Calibri" w:eastAsia="Calibri" w:hAnsi="Calibri" w:cs="Calibri"/>
              </w:rPr>
            </w:pPr>
            <w:r>
              <w:rPr>
                <w:rFonts w:ascii="Calibri" w:eastAsia="Calibri" w:hAnsi="Calibri" w:cs="Calibri"/>
              </w:rPr>
              <w:t>301847</w:t>
            </w:r>
          </w:p>
        </w:tc>
      </w:tr>
      <w:tr w:rsidR="00DB5155" w14:paraId="03F83835" w14:textId="77777777" w:rsidTr="00167FD5">
        <w:trPr>
          <w:trHeight w:val="300"/>
        </w:trPr>
        <w:tc>
          <w:tcPr>
            <w:tcW w:w="3460" w:type="dxa"/>
            <w:tcBorders>
              <w:top w:val="nil"/>
              <w:left w:val="single" w:sz="4" w:space="0" w:color="000000"/>
              <w:bottom w:val="single" w:sz="4" w:space="0" w:color="000000"/>
              <w:right w:val="single" w:sz="4" w:space="0" w:color="000000"/>
            </w:tcBorders>
            <w:shd w:val="clear" w:color="auto" w:fill="auto"/>
            <w:vAlign w:val="center"/>
          </w:tcPr>
          <w:p w14:paraId="047FAD00" w14:textId="77777777" w:rsidR="00DB5155" w:rsidRPr="00167FD5" w:rsidRDefault="00A80853">
            <w:pPr>
              <w:spacing w:line="240" w:lineRule="auto"/>
              <w:rPr>
                <w:rFonts w:ascii="Times New Roman" w:eastAsia="Times New Roman" w:hAnsi="Times New Roman" w:cs="Times New Roman"/>
                <w:b/>
                <w:sz w:val="24"/>
                <w:szCs w:val="24"/>
              </w:rPr>
            </w:pPr>
            <w:r w:rsidRPr="00167FD5">
              <w:rPr>
                <w:rFonts w:ascii="Times New Roman" w:eastAsia="Times New Roman" w:hAnsi="Times New Roman" w:cs="Times New Roman"/>
                <w:b/>
                <w:sz w:val="24"/>
                <w:szCs w:val="24"/>
              </w:rPr>
              <w:t xml:space="preserve">Sous-total </w:t>
            </w:r>
          </w:p>
        </w:tc>
        <w:tc>
          <w:tcPr>
            <w:tcW w:w="9605" w:type="dxa"/>
            <w:tcBorders>
              <w:top w:val="nil"/>
              <w:left w:val="nil"/>
              <w:bottom w:val="single" w:sz="4" w:space="0" w:color="000000"/>
              <w:right w:val="single" w:sz="4" w:space="0" w:color="000000"/>
            </w:tcBorders>
            <w:shd w:val="clear" w:color="auto" w:fill="auto"/>
            <w:vAlign w:val="bottom"/>
          </w:tcPr>
          <w:p w14:paraId="2D5A6C1C" w14:textId="61C95FE1"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p w14:paraId="00F22F5D" w14:textId="77777777" w:rsidR="00DB5155" w:rsidRDefault="00DB5155">
            <w:pPr>
              <w:spacing w:line="240" w:lineRule="auto"/>
              <w:rPr>
                <w:rFonts w:ascii="Times New Roman" w:eastAsia="Times New Roman" w:hAnsi="Times New Roman" w:cs="Times New Roman"/>
                <w:b/>
              </w:rPr>
            </w:pPr>
          </w:p>
        </w:tc>
        <w:tc>
          <w:tcPr>
            <w:tcW w:w="2126" w:type="dxa"/>
            <w:tcBorders>
              <w:top w:val="nil"/>
              <w:left w:val="nil"/>
              <w:bottom w:val="single" w:sz="4" w:space="0" w:color="000000"/>
              <w:right w:val="single" w:sz="4" w:space="0" w:color="000000"/>
            </w:tcBorders>
            <w:shd w:val="clear" w:color="auto" w:fill="auto"/>
            <w:vAlign w:val="center"/>
          </w:tcPr>
          <w:p w14:paraId="660FB74F" w14:textId="77777777" w:rsidR="00DB5155" w:rsidRPr="00167FD5" w:rsidRDefault="00A80853" w:rsidP="00167FD5">
            <w:pPr>
              <w:spacing w:line="240" w:lineRule="auto"/>
              <w:ind w:right="312"/>
              <w:jc w:val="right"/>
              <w:rPr>
                <w:rFonts w:ascii="Calibri" w:eastAsia="Calibri" w:hAnsi="Calibri" w:cs="Calibri"/>
                <w:b/>
                <w:bCs/>
              </w:rPr>
            </w:pPr>
            <w:r w:rsidRPr="00167FD5">
              <w:rPr>
                <w:rFonts w:ascii="Calibri" w:eastAsia="Calibri" w:hAnsi="Calibri" w:cs="Calibri"/>
                <w:b/>
                <w:bCs/>
              </w:rPr>
              <w:t>505984</w:t>
            </w:r>
          </w:p>
        </w:tc>
      </w:tr>
      <w:tr w:rsidR="00DB5155" w14:paraId="27FD51F6" w14:textId="77777777" w:rsidTr="00167FD5">
        <w:trPr>
          <w:trHeight w:val="488"/>
        </w:trPr>
        <w:tc>
          <w:tcPr>
            <w:tcW w:w="15191" w:type="dxa"/>
            <w:gridSpan w:val="3"/>
            <w:tcBorders>
              <w:top w:val="nil"/>
              <w:left w:val="single" w:sz="4" w:space="0" w:color="000000"/>
              <w:bottom w:val="single" w:sz="4" w:space="0" w:color="000000"/>
              <w:right w:val="single" w:sz="4" w:space="0" w:color="000000"/>
            </w:tcBorders>
            <w:shd w:val="clear" w:color="auto" w:fill="auto"/>
            <w:vAlign w:val="center"/>
          </w:tcPr>
          <w:p w14:paraId="6490F469" w14:textId="77777777" w:rsidR="00DB5155" w:rsidRDefault="00A80853">
            <w:pPr>
              <w:spacing w:line="240" w:lineRule="auto"/>
              <w:jc w:val="center"/>
              <w:rPr>
                <w:rFonts w:ascii="Calibri" w:eastAsia="Calibri" w:hAnsi="Calibri" w:cs="Calibri"/>
                <w:b/>
              </w:rPr>
            </w:pPr>
            <w:r>
              <w:rPr>
                <w:rFonts w:ascii="Times New Roman" w:eastAsia="Times New Roman" w:hAnsi="Times New Roman" w:cs="Times New Roman"/>
                <w:b/>
              </w:rPr>
              <w:t>2- SERVICES DE QUALITÉ POUR LA RÉSILIENCE ET L'ADAPTATION AUX IMPACTS DU CHANGEMENT CLIMATIQUE</w:t>
            </w:r>
          </w:p>
        </w:tc>
      </w:tr>
      <w:tr w:rsidR="00DB5155" w14:paraId="4EF23F83"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3C3E20D6"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2.1 Soutenir les alertes et avis pour la préparation et la réponse aux catastrophes ainsi que les exigences réglementaires</w:t>
            </w:r>
          </w:p>
        </w:tc>
        <w:tc>
          <w:tcPr>
            <w:tcW w:w="9605" w:type="dxa"/>
            <w:tcBorders>
              <w:top w:val="nil"/>
              <w:left w:val="nil"/>
              <w:bottom w:val="single" w:sz="4" w:space="0" w:color="000000"/>
              <w:right w:val="single" w:sz="4" w:space="0" w:color="000000"/>
            </w:tcBorders>
            <w:shd w:val="clear" w:color="auto" w:fill="auto"/>
            <w:vAlign w:val="bottom"/>
          </w:tcPr>
          <w:p w14:paraId="367E7CBF" w14:textId="77777777" w:rsidR="00DB5155" w:rsidRDefault="00DB5155">
            <w:pPr>
              <w:spacing w:line="240" w:lineRule="auto"/>
              <w:rPr>
                <w:rFonts w:ascii="Times New Roman" w:eastAsia="Times New Roman" w:hAnsi="Times New Roman" w:cs="Times New Roman"/>
                <w:b/>
              </w:rPr>
            </w:pPr>
          </w:p>
        </w:tc>
        <w:tc>
          <w:tcPr>
            <w:tcW w:w="2126" w:type="dxa"/>
            <w:tcBorders>
              <w:top w:val="nil"/>
              <w:left w:val="nil"/>
              <w:bottom w:val="single" w:sz="4" w:space="0" w:color="000000"/>
              <w:right w:val="single" w:sz="4" w:space="0" w:color="000000"/>
            </w:tcBorders>
            <w:shd w:val="clear" w:color="auto" w:fill="auto"/>
          </w:tcPr>
          <w:p w14:paraId="2D847E69" w14:textId="77777777" w:rsidR="00DB5155" w:rsidRDefault="00DB5155">
            <w:pPr>
              <w:spacing w:line="240" w:lineRule="auto"/>
              <w:rPr>
                <w:rFonts w:ascii="Calibri" w:eastAsia="Calibri" w:hAnsi="Calibri" w:cs="Calibri"/>
                <w:b/>
              </w:rPr>
            </w:pPr>
          </w:p>
        </w:tc>
      </w:tr>
      <w:tr w:rsidR="00DB5155" w14:paraId="5DF41B36" w14:textId="77777777" w:rsidTr="004D089B">
        <w:trPr>
          <w:trHeight w:val="395"/>
        </w:trPr>
        <w:tc>
          <w:tcPr>
            <w:tcW w:w="3460" w:type="dxa"/>
            <w:vMerge w:val="restart"/>
            <w:tcBorders>
              <w:top w:val="nil"/>
              <w:left w:val="single" w:sz="4" w:space="0" w:color="000000"/>
              <w:bottom w:val="single" w:sz="4" w:space="0" w:color="000000"/>
              <w:right w:val="single" w:sz="4" w:space="0" w:color="000000"/>
            </w:tcBorders>
            <w:shd w:val="clear" w:color="auto" w:fill="auto"/>
          </w:tcPr>
          <w:p w14:paraId="3E7B555D" w14:textId="77777777" w:rsidR="00DB5155" w:rsidRDefault="00DB5155">
            <w:pPr>
              <w:spacing w:line="240" w:lineRule="auto"/>
              <w:jc w:val="center"/>
              <w:rPr>
                <w:rFonts w:ascii="Times New Roman" w:eastAsia="Times New Roman" w:hAnsi="Times New Roman" w:cs="Times New Roman"/>
                <w:b/>
              </w:rPr>
            </w:pPr>
          </w:p>
        </w:tc>
        <w:tc>
          <w:tcPr>
            <w:tcW w:w="9605" w:type="dxa"/>
            <w:tcBorders>
              <w:top w:val="nil"/>
              <w:left w:val="nil"/>
              <w:bottom w:val="single" w:sz="4" w:space="0" w:color="000000"/>
              <w:right w:val="single" w:sz="4" w:space="0" w:color="000000"/>
            </w:tcBorders>
            <w:shd w:val="clear" w:color="auto" w:fill="auto"/>
          </w:tcPr>
          <w:p w14:paraId="1C86A349"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Organiser ou assister à des consultations pour la gestion des catastrophes dans les régions </w:t>
            </w:r>
          </w:p>
        </w:tc>
        <w:tc>
          <w:tcPr>
            <w:tcW w:w="2126" w:type="dxa"/>
            <w:tcBorders>
              <w:top w:val="nil"/>
              <w:left w:val="nil"/>
              <w:bottom w:val="single" w:sz="4" w:space="0" w:color="000000"/>
              <w:right w:val="single" w:sz="4" w:space="0" w:color="000000"/>
            </w:tcBorders>
            <w:shd w:val="clear" w:color="auto" w:fill="auto"/>
          </w:tcPr>
          <w:p w14:paraId="7432DA78"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40957</w:t>
            </w:r>
          </w:p>
        </w:tc>
      </w:tr>
      <w:tr w:rsidR="00DB5155" w14:paraId="6A1C32AD" w14:textId="77777777" w:rsidTr="00397F49">
        <w:trPr>
          <w:trHeight w:val="600"/>
        </w:trPr>
        <w:tc>
          <w:tcPr>
            <w:tcW w:w="3460" w:type="dxa"/>
            <w:vMerge/>
            <w:tcBorders>
              <w:top w:val="nil"/>
              <w:left w:val="single" w:sz="4" w:space="0" w:color="000000"/>
              <w:bottom w:val="single" w:sz="4" w:space="0" w:color="000000"/>
              <w:right w:val="single" w:sz="4" w:space="0" w:color="000000"/>
            </w:tcBorders>
            <w:shd w:val="clear" w:color="auto" w:fill="auto"/>
          </w:tcPr>
          <w:p w14:paraId="78C4DCED"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vAlign w:val="bottom"/>
          </w:tcPr>
          <w:p w14:paraId="335C6908" w14:textId="71EAC3BD"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Assurer la liaison avec l'OMM pour élaborer, mettre en œuvre le MHEWS/GMAS aux niveaux régional </w:t>
            </w:r>
          </w:p>
        </w:tc>
        <w:tc>
          <w:tcPr>
            <w:tcW w:w="2126" w:type="dxa"/>
            <w:tcBorders>
              <w:top w:val="nil"/>
              <w:left w:val="nil"/>
              <w:bottom w:val="single" w:sz="4" w:space="0" w:color="000000"/>
              <w:right w:val="single" w:sz="4" w:space="0" w:color="000000"/>
            </w:tcBorders>
            <w:shd w:val="clear" w:color="auto" w:fill="auto"/>
          </w:tcPr>
          <w:p w14:paraId="7B363856"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0</w:t>
            </w:r>
          </w:p>
        </w:tc>
      </w:tr>
      <w:tr w:rsidR="00DB5155" w14:paraId="73A1E700" w14:textId="77777777" w:rsidTr="00397F49">
        <w:trPr>
          <w:trHeight w:val="600"/>
        </w:trPr>
        <w:tc>
          <w:tcPr>
            <w:tcW w:w="3460" w:type="dxa"/>
            <w:vMerge/>
            <w:tcBorders>
              <w:top w:val="nil"/>
              <w:left w:val="single" w:sz="4" w:space="0" w:color="000000"/>
              <w:bottom w:val="single" w:sz="4" w:space="0" w:color="000000"/>
              <w:right w:val="single" w:sz="4" w:space="0" w:color="000000"/>
            </w:tcBorders>
            <w:shd w:val="clear" w:color="auto" w:fill="auto"/>
          </w:tcPr>
          <w:p w14:paraId="56D1055E"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vAlign w:val="bottom"/>
          </w:tcPr>
          <w:p w14:paraId="2BC7BDEB"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Renforcer les capacités nationales en matière de MHEWS/GMAS par le développement/l'utilisation de bonnes pratiques.</w:t>
            </w:r>
          </w:p>
        </w:tc>
        <w:tc>
          <w:tcPr>
            <w:tcW w:w="2126" w:type="dxa"/>
            <w:tcBorders>
              <w:top w:val="nil"/>
              <w:left w:val="nil"/>
              <w:bottom w:val="single" w:sz="4" w:space="0" w:color="000000"/>
              <w:right w:val="single" w:sz="4" w:space="0" w:color="000000"/>
            </w:tcBorders>
            <w:shd w:val="clear" w:color="auto" w:fill="auto"/>
          </w:tcPr>
          <w:p w14:paraId="28CDA0E3"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100000</w:t>
            </w:r>
          </w:p>
        </w:tc>
      </w:tr>
      <w:tr w:rsidR="00DB5155" w14:paraId="56871482" w14:textId="77777777" w:rsidTr="00397F49">
        <w:trPr>
          <w:trHeight w:val="559"/>
        </w:trPr>
        <w:tc>
          <w:tcPr>
            <w:tcW w:w="3460" w:type="dxa"/>
            <w:vMerge/>
            <w:tcBorders>
              <w:top w:val="nil"/>
              <w:left w:val="single" w:sz="4" w:space="0" w:color="000000"/>
              <w:bottom w:val="single" w:sz="4" w:space="0" w:color="000000"/>
              <w:right w:val="single" w:sz="4" w:space="0" w:color="000000"/>
            </w:tcBorders>
            <w:shd w:val="clear" w:color="auto" w:fill="auto"/>
          </w:tcPr>
          <w:p w14:paraId="2527D03B"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036C2A33" w14:textId="698C31C9"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B156DD">
              <w:rPr>
                <w:rFonts w:ascii="Times New Roman" w:eastAsia="Times New Roman" w:hAnsi="Times New Roman" w:cs="Times New Roman"/>
              </w:rPr>
              <w:t xml:space="preserve">Renforcer </w:t>
            </w:r>
            <w:r>
              <w:rPr>
                <w:rFonts w:ascii="Times New Roman" w:eastAsia="Times New Roman" w:hAnsi="Times New Roman" w:cs="Times New Roman"/>
              </w:rPr>
              <w:t xml:space="preserve"> la liaison avec </w:t>
            </w:r>
            <w:proofErr w:type="spellStart"/>
            <w:r>
              <w:rPr>
                <w:rFonts w:ascii="Times New Roman" w:eastAsia="Times New Roman" w:hAnsi="Times New Roman" w:cs="Times New Roman"/>
              </w:rPr>
              <w:t>Meteo</w:t>
            </w:r>
            <w:proofErr w:type="spellEnd"/>
            <w:r w:rsidR="004D089B">
              <w:rPr>
                <w:rFonts w:ascii="Times New Roman" w:eastAsia="Times New Roman" w:hAnsi="Times New Roman" w:cs="Times New Roman"/>
              </w:rPr>
              <w:t>-</w:t>
            </w:r>
            <w:r>
              <w:rPr>
                <w:rFonts w:ascii="Times New Roman" w:eastAsia="Times New Roman" w:hAnsi="Times New Roman" w:cs="Times New Roman"/>
              </w:rPr>
              <w:t>France, SADC et C</w:t>
            </w:r>
            <w:r w:rsidR="004D089B">
              <w:rPr>
                <w:rFonts w:ascii="Times New Roman" w:eastAsia="Times New Roman" w:hAnsi="Times New Roman" w:cs="Times New Roman"/>
              </w:rPr>
              <w:t>OI</w:t>
            </w:r>
            <w:r>
              <w:rPr>
                <w:rFonts w:ascii="Times New Roman" w:eastAsia="Times New Roman" w:hAnsi="Times New Roman" w:cs="Times New Roman"/>
              </w:rPr>
              <w:t xml:space="preserve"> pour coordonner les veilles et les avis de cyclones</w:t>
            </w:r>
            <w:r w:rsidR="00B156DD">
              <w:rPr>
                <w:rFonts w:ascii="Times New Roman" w:eastAsia="Times New Roman" w:hAnsi="Times New Roman" w:cs="Times New Roman"/>
              </w:rPr>
              <w:t>, développer les produits spécifiques aux moussons et autre phénomènes régionaux</w:t>
            </w:r>
          </w:p>
        </w:tc>
        <w:tc>
          <w:tcPr>
            <w:tcW w:w="2126" w:type="dxa"/>
            <w:tcBorders>
              <w:top w:val="nil"/>
              <w:left w:val="nil"/>
              <w:bottom w:val="single" w:sz="4" w:space="0" w:color="000000"/>
              <w:right w:val="single" w:sz="4" w:space="0" w:color="000000"/>
            </w:tcBorders>
            <w:shd w:val="clear" w:color="auto" w:fill="auto"/>
          </w:tcPr>
          <w:p w14:paraId="679B93EF"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0</w:t>
            </w:r>
          </w:p>
        </w:tc>
      </w:tr>
      <w:tr w:rsidR="00DB5155" w14:paraId="12D51883" w14:textId="77777777" w:rsidTr="00397F49">
        <w:trPr>
          <w:trHeight w:val="411"/>
        </w:trPr>
        <w:tc>
          <w:tcPr>
            <w:tcW w:w="3460" w:type="dxa"/>
            <w:vMerge/>
            <w:tcBorders>
              <w:top w:val="nil"/>
              <w:left w:val="single" w:sz="4" w:space="0" w:color="000000"/>
              <w:bottom w:val="single" w:sz="4" w:space="0" w:color="000000"/>
              <w:right w:val="single" w:sz="4" w:space="0" w:color="000000"/>
            </w:tcBorders>
            <w:shd w:val="clear" w:color="auto" w:fill="auto"/>
          </w:tcPr>
          <w:p w14:paraId="172AB385"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vAlign w:val="bottom"/>
          </w:tcPr>
          <w:p w14:paraId="5C35A532"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Organiser des activités de formation/d'échange pour améliorer/mettre à jour les connaissances et les compétences des prévisionnistes de temps violent.</w:t>
            </w:r>
          </w:p>
        </w:tc>
        <w:tc>
          <w:tcPr>
            <w:tcW w:w="2126" w:type="dxa"/>
            <w:tcBorders>
              <w:top w:val="nil"/>
              <w:left w:val="nil"/>
              <w:bottom w:val="single" w:sz="4" w:space="0" w:color="000000"/>
              <w:right w:val="single" w:sz="4" w:space="0" w:color="000000"/>
            </w:tcBorders>
            <w:shd w:val="clear" w:color="auto" w:fill="auto"/>
          </w:tcPr>
          <w:p w14:paraId="110F4BA1"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134253</w:t>
            </w:r>
          </w:p>
        </w:tc>
      </w:tr>
      <w:tr w:rsidR="00DB5155" w14:paraId="27C86CA8" w14:textId="77777777" w:rsidTr="00397F49">
        <w:trPr>
          <w:trHeight w:val="600"/>
        </w:trPr>
        <w:tc>
          <w:tcPr>
            <w:tcW w:w="3460" w:type="dxa"/>
            <w:vMerge/>
            <w:tcBorders>
              <w:top w:val="nil"/>
              <w:left w:val="single" w:sz="4" w:space="0" w:color="000000"/>
              <w:bottom w:val="single" w:sz="4" w:space="0" w:color="000000"/>
              <w:right w:val="single" w:sz="4" w:space="0" w:color="000000"/>
            </w:tcBorders>
            <w:shd w:val="clear" w:color="auto" w:fill="auto"/>
          </w:tcPr>
          <w:p w14:paraId="141A15D6"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vAlign w:val="bottom"/>
          </w:tcPr>
          <w:p w14:paraId="47C467B7" w14:textId="2D042353"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Préparer et communiquer des prévisions basées sur l'impact par le biais de démonstrations pilotes.</w:t>
            </w:r>
          </w:p>
        </w:tc>
        <w:tc>
          <w:tcPr>
            <w:tcW w:w="2126" w:type="dxa"/>
            <w:tcBorders>
              <w:top w:val="nil"/>
              <w:left w:val="nil"/>
              <w:bottom w:val="single" w:sz="4" w:space="0" w:color="000000"/>
              <w:right w:val="single" w:sz="4" w:space="0" w:color="000000"/>
            </w:tcBorders>
            <w:shd w:val="clear" w:color="auto" w:fill="auto"/>
          </w:tcPr>
          <w:p w14:paraId="54CBC16E"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0</w:t>
            </w:r>
          </w:p>
        </w:tc>
      </w:tr>
      <w:tr w:rsidR="00DB5155" w14:paraId="19C586CE" w14:textId="77777777" w:rsidTr="00397F49">
        <w:trPr>
          <w:trHeight w:val="600"/>
        </w:trPr>
        <w:tc>
          <w:tcPr>
            <w:tcW w:w="3460" w:type="dxa"/>
            <w:vMerge/>
            <w:tcBorders>
              <w:top w:val="nil"/>
              <w:left w:val="single" w:sz="4" w:space="0" w:color="000000"/>
              <w:bottom w:val="single" w:sz="4" w:space="0" w:color="000000"/>
              <w:right w:val="single" w:sz="4" w:space="0" w:color="000000"/>
            </w:tcBorders>
            <w:shd w:val="clear" w:color="auto" w:fill="auto"/>
          </w:tcPr>
          <w:p w14:paraId="4EFD3EC0"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vAlign w:val="bottom"/>
          </w:tcPr>
          <w:p w14:paraId="645D1DCB" w14:textId="064CC7A6"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Soutenir la démonstration des capacités </w:t>
            </w:r>
            <w:r w:rsidR="004D089B">
              <w:rPr>
                <w:rFonts w:ascii="Times New Roman" w:eastAsia="Times New Roman" w:hAnsi="Times New Roman" w:cs="Times New Roman"/>
              </w:rPr>
              <w:t xml:space="preserve">du CMRS </w:t>
            </w:r>
            <w:r w:rsidR="0014363B">
              <w:rPr>
                <w:rFonts w:ascii="Times New Roman" w:eastAsia="Times New Roman" w:hAnsi="Times New Roman" w:cs="Times New Roman"/>
              </w:rPr>
              <w:t xml:space="preserve">de </w:t>
            </w:r>
            <w:r>
              <w:rPr>
                <w:rFonts w:ascii="Times New Roman" w:eastAsia="Times New Roman" w:hAnsi="Times New Roman" w:cs="Times New Roman"/>
              </w:rPr>
              <w:t>temps violent dans la région</w:t>
            </w:r>
          </w:p>
        </w:tc>
        <w:tc>
          <w:tcPr>
            <w:tcW w:w="2126" w:type="dxa"/>
            <w:tcBorders>
              <w:top w:val="nil"/>
              <w:left w:val="nil"/>
              <w:bottom w:val="single" w:sz="4" w:space="0" w:color="000000"/>
              <w:right w:val="single" w:sz="4" w:space="0" w:color="000000"/>
            </w:tcBorders>
            <w:shd w:val="clear" w:color="auto" w:fill="auto"/>
          </w:tcPr>
          <w:p w14:paraId="634CF0FA"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129360</w:t>
            </w:r>
          </w:p>
        </w:tc>
      </w:tr>
      <w:tr w:rsidR="00DB5155" w14:paraId="027B5415" w14:textId="77777777" w:rsidTr="00397F49">
        <w:trPr>
          <w:trHeight w:val="600"/>
        </w:trPr>
        <w:tc>
          <w:tcPr>
            <w:tcW w:w="3460" w:type="dxa"/>
            <w:vMerge/>
            <w:tcBorders>
              <w:top w:val="nil"/>
              <w:left w:val="single" w:sz="4" w:space="0" w:color="000000"/>
              <w:bottom w:val="single" w:sz="4" w:space="0" w:color="000000"/>
              <w:right w:val="single" w:sz="4" w:space="0" w:color="000000"/>
            </w:tcBorders>
            <w:shd w:val="clear" w:color="auto" w:fill="auto"/>
          </w:tcPr>
          <w:p w14:paraId="49D15A76"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7F884199" w14:textId="05FAD61D"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Soutenir les pays et les </w:t>
            </w:r>
            <w:proofErr w:type="spellStart"/>
            <w:r w:rsidR="0014363B">
              <w:rPr>
                <w:rFonts w:ascii="Times New Roman" w:eastAsia="Times New Roman" w:hAnsi="Times New Roman" w:cs="Times New Roman"/>
              </w:rPr>
              <w:t>CERs</w:t>
            </w:r>
            <w:proofErr w:type="spellEnd"/>
            <w:r>
              <w:rPr>
                <w:rFonts w:ascii="Times New Roman" w:eastAsia="Times New Roman" w:hAnsi="Times New Roman" w:cs="Times New Roman"/>
              </w:rPr>
              <w:t xml:space="preserve"> pour fournir des avertissements </w:t>
            </w:r>
            <w:r w:rsidR="00E4431E">
              <w:rPr>
                <w:rFonts w:ascii="Times New Roman" w:eastAsia="Times New Roman" w:hAnsi="Times New Roman" w:cs="Times New Roman"/>
              </w:rPr>
              <w:t>et la</w:t>
            </w:r>
            <w:r>
              <w:rPr>
                <w:rFonts w:ascii="Times New Roman" w:eastAsia="Times New Roman" w:hAnsi="Times New Roman" w:cs="Times New Roman"/>
              </w:rPr>
              <w:t xml:space="preserve"> veille météorologique pour l'Afrique.</w:t>
            </w:r>
          </w:p>
        </w:tc>
        <w:tc>
          <w:tcPr>
            <w:tcW w:w="2126" w:type="dxa"/>
            <w:tcBorders>
              <w:top w:val="nil"/>
              <w:left w:val="nil"/>
              <w:bottom w:val="single" w:sz="4" w:space="0" w:color="000000"/>
              <w:right w:val="single" w:sz="4" w:space="0" w:color="000000"/>
            </w:tcBorders>
            <w:shd w:val="clear" w:color="auto" w:fill="auto"/>
          </w:tcPr>
          <w:p w14:paraId="29497788"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134253</w:t>
            </w:r>
          </w:p>
        </w:tc>
      </w:tr>
      <w:tr w:rsidR="00DB5155" w:rsidRPr="00C16D86" w14:paraId="5806093D" w14:textId="77777777" w:rsidTr="00C16D86">
        <w:trPr>
          <w:trHeight w:val="509"/>
        </w:trPr>
        <w:tc>
          <w:tcPr>
            <w:tcW w:w="3460" w:type="dxa"/>
            <w:tcBorders>
              <w:top w:val="nil"/>
              <w:left w:val="single" w:sz="4" w:space="0" w:color="000000"/>
              <w:bottom w:val="single" w:sz="4" w:space="0" w:color="000000"/>
              <w:right w:val="single" w:sz="4" w:space="0" w:color="000000"/>
            </w:tcBorders>
            <w:shd w:val="clear" w:color="auto" w:fill="auto"/>
            <w:vAlign w:val="center"/>
          </w:tcPr>
          <w:p w14:paraId="50555B88" w14:textId="77777777" w:rsidR="00DB5155" w:rsidRPr="0014363B" w:rsidRDefault="00A80853">
            <w:pPr>
              <w:spacing w:line="240" w:lineRule="auto"/>
              <w:rPr>
                <w:rFonts w:ascii="Times New Roman" w:eastAsia="Times New Roman" w:hAnsi="Times New Roman" w:cs="Times New Roman"/>
                <w:b/>
                <w:sz w:val="24"/>
                <w:szCs w:val="24"/>
              </w:rPr>
            </w:pPr>
            <w:r w:rsidRPr="0014363B">
              <w:rPr>
                <w:rFonts w:ascii="Times New Roman" w:eastAsia="Times New Roman" w:hAnsi="Times New Roman" w:cs="Times New Roman"/>
                <w:b/>
                <w:sz w:val="24"/>
                <w:szCs w:val="24"/>
              </w:rPr>
              <w:t xml:space="preserve">Sous-total </w:t>
            </w:r>
          </w:p>
        </w:tc>
        <w:tc>
          <w:tcPr>
            <w:tcW w:w="9605" w:type="dxa"/>
            <w:tcBorders>
              <w:top w:val="nil"/>
              <w:left w:val="nil"/>
              <w:bottom w:val="single" w:sz="4" w:space="0" w:color="000000"/>
              <w:right w:val="single" w:sz="4" w:space="0" w:color="000000"/>
            </w:tcBorders>
            <w:shd w:val="clear" w:color="auto" w:fill="auto"/>
            <w:vAlign w:val="bottom"/>
          </w:tcPr>
          <w:p w14:paraId="75A54932"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126" w:type="dxa"/>
            <w:tcBorders>
              <w:top w:val="nil"/>
              <w:left w:val="nil"/>
              <w:bottom w:val="single" w:sz="4" w:space="0" w:color="000000"/>
              <w:right w:val="single" w:sz="4" w:space="0" w:color="000000"/>
            </w:tcBorders>
            <w:shd w:val="clear" w:color="auto" w:fill="auto"/>
            <w:vAlign w:val="center"/>
          </w:tcPr>
          <w:p w14:paraId="60F5FD5F" w14:textId="77777777" w:rsidR="00DB5155" w:rsidRPr="00C16D86" w:rsidRDefault="00A80853" w:rsidP="004D089B">
            <w:pPr>
              <w:spacing w:line="240" w:lineRule="auto"/>
              <w:ind w:right="312"/>
              <w:jc w:val="right"/>
              <w:rPr>
                <w:rFonts w:ascii="Calibri" w:eastAsia="Calibri" w:hAnsi="Calibri" w:cs="Calibri"/>
                <w:b/>
                <w:bCs/>
              </w:rPr>
            </w:pPr>
            <w:r w:rsidRPr="00C16D86">
              <w:rPr>
                <w:rFonts w:ascii="Calibri" w:eastAsia="Calibri" w:hAnsi="Calibri" w:cs="Calibri"/>
                <w:b/>
                <w:bCs/>
              </w:rPr>
              <w:t>538822</w:t>
            </w:r>
          </w:p>
        </w:tc>
      </w:tr>
      <w:tr w:rsidR="00DB5155" w14:paraId="5A28E9C1" w14:textId="77777777" w:rsidTr="00397F49">
        <w:trPr>
          <w:trHeight w:val="570"/>
        </w:trPr>
        <w:tc>
          <w:tcPr>
            <w:tcW w:w="3460" w:type="dxa"/>
            <w:tcBorders>
              <w:top w:val="nil"/>
              <w:left w:val="single" w:sz="4" w:space="0" w:color="000000"/>
              <w:bottom w:val="single" w:sz="4" w:space="0" w:color="000000"/>
              <w:right w:val="single" w:sz="4" w:space="0" w:color="000000"/>
            </w:tcBorders>
            <w:shd w:val="clear" w:color="auto" w:fill="auto"/>
          </w:tcPr>
          <w:p w14:paraId="7A9D604B"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2.2. Services d'appui à l'atténuation et à l'adaptation au changement climatique</w:t>
            </w:r>
          </w:p>
        </w:tc>
        <w:tc>
          <w:tcPr>
            <w:tcW w:w="9605" w:type="dxa"/>
            <w:tcBorders>
              <w:top w:val="nil"/>
              <w:left w:val="nil"/>
              <w:bottom w:val="single" w:sz="4" w:space="0" w:color="000000"/>
              <w:right w:val="single" w:sz="4" w:space="0" w:color="000000"/>
            </w:tcBorders>
            <w:shd w:val="clear" w:color="auto" w:fill="auto"/>
            <w:vAlign w:val="bottom"/>
          </w:tcPr>
          <w:p w14:paraId="0284161C"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tcBorders>
              <w:top w:val="nil"/>
              <w:left w:val="nil"/>
              <w:bottom w:val="single" w:sz="4" w:space="0" w:color="000000"/>
              <w:right w:val="single" w:sz="4" w:space="0" w:color="000000"/>
            </w:tcBorders>
            <w:shd w:val="clear" w:color="auto" w:fill="auto"/>
          </w:tcPr>
          <w:p w14:paraId="2050E333"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0</w:t>
            </w:r>
          </w:p>
        </w:tc>
      </w:tr>
      <w:tr w:rsidR="00DB5155" w14:paraId="52621A5E" w14:textId="77777777" w:rsidTr="00397F49">
        <w:trPr>
          <w:trHeight w:val="384"/>
        </w:trPr>
        <w:tc>
          <w:tcPr>
            <w:tcW w:w="3460" w:type="dxa"/>
            <w:tcBorders>
              <w:top w:val="nil"/>
              <w:left w:val="single" w:sz="4" w:space="0" w:color="000000"/>
              <w:bottom w:val="single" w:sz="4" w:space="0" w:color="000000"/>
              <w:right w:val="single" w:sz="4" w:space="0" w:color="000000"/>
            </w:tcBorders>
            <w:shd w:val="clear" w:color="auto" w:fill="auto"/>
            <w:vAlign w:val="bottom"/>
          </w:tcPr>
          <w:p w14:paraId="6E9C73DE"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vAlign w:val="bottom"/>
          </w:tcPr>
          <w:p w14:paraId="0315F4ED" w14:textId="4C2F2AB2"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16D86">
              <w:rPr>
                <w:rFonts w:ascii="Times New Roman" w:eastAsia="Times New Roman" w:hAnsi="Times New Roman" w:cs="Times New Roman"/>
              </w:rPr>
              <w:t>P</w:t>
            </w:r>
            <w:r>
              <w:rPr>
                <w:rFonts w:ascii="Times New Roman" w:eastAsia="Times New Roman" w:hAnsi="Times New Roman" w:cs="Times New Roman"/>
              </w:rPr>
              <w:t xml:space="preserve">roduire et livrer des rapports annuels sur l'état du climat </w:t>
            </w:r>
            <w:r w:rsidR="00213EAA">
              <w:rPr>
                <w:rFonts w:ascii="Times New Roman" w:eastAsia="Times New Roman" w:hAnsi="Times New Roman" w:cs="Times New Roman"/>
              </w:rPr>
              <w:t xml:space="preserve"> 2021 et 2022</w:t>
            </w:r>
          </w:p>
        </w:tc>
        <w:tc>
          <w:tcPr>
            <w:tcW w:w="2126" w:type="dxa"/>
            <w:tcBorders>
              <w:top w:val="nil"/>
              <w:left w:val="nil"/>
              <w:bottom w:val="single" w:sz="4" w:space="0" w:color="000000"/>
              <w:right w:val="single" w:sz="4" w:space="0" w:color="000000"/>
            </w:tcBorders>
            <w:shd w:val="clear" w:color="auto" w:fill="auto"/>
          </w:tcPr>
          <w:p w14:paraId="7C61E383"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109175</w:t>
            </w:r>
          </w:p>
        </w:tc>
      </w:tr>
      <w:tr w:rsidR="00DB5155" w14:paraId="644662B4" w14:textId="77777777" w:rsidTr="00397F49">
        <w:trPr>
          <w:trHeight w:val="6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189A69C8"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vAlign w:val="bottom"/>
          </w:tcPr>
          <w:p w14:paraId="76D8EB21" w14:textId="0757A8A1"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16D86">
              <w:rPr>
                <w:rFonts w:ascii="Times New Roman" w:eastAsia="Times New Roman" w:hAnsi="Times New Roman" w:cs="Times New Roman"/>
              </w:rPr>
              <w:t>G</w:t>
            </w:r>
            <w:r>
              <w:rPr>
                <w:rFonts w:ascii="Times New Roman" w:eastAsia="Times New Roman" w:hAnsi="Times New Roman" w:cs="Times New Roman"/>
              </w:rPr>
              <w:t xml:space="preserve">énérer et fournir tous les produits des fonctions obligatoires du RCC au niveau continental et soutenir les projets du </w:t>
            </w:r>
            <w:r w:rsidR="00C16D86">
              <w:rPr>
                <w:color w:val="000000"/>
              </w:rPr>
              <w:t>GFCS</w:t>
            </w:r>
            <w:r>
              <w:rPr>
                <w:rFonts w:ascii="Times New Roman" w:eastAsia="Times New Roman" w:hAnsi="Times New Roman" w:cs="Times New Roman"/>
              </w:rPr>
              <w:t xml:space="preserve"> avec des services pertinents</w:t>
            </w:r>
          </w:p>
        </w:tc>
        <w:tc>
          <w:tcPr>
            <w:tcW w:w="2126" w:type="dxa"/>
            <w:tcBorders>
              <w:top w:val="nil"/>
              <w:left w:val="nil"/>
              <w:bottom w:val="single" w:sz="4" w:space="0" w:color="000000"/>
              <w:right w:val="single" w:sz="4" w:space="0" w:color="000000"/>
            </w:tcBorders>
            <w:shd w:val="clear" w:color="auto" w:fill="auto"/>
          </w:tcPr>
          <w:p w14:paraId="7AC14A25"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214991</w:t>
            </w:r>
          </w:p>
        </w:tc>
      </w:tr>
      <w:tr w:rsidR="00DB5155" w14:paraId="0EA2B1BD"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7B457791"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vAlign w:val="bottom"/>
          </w:tcPr>
          <w:p w14:paraId="3308F042" w14:textId="09D49CE2"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Prise en charge de la génération de produits pour d'autres </w:t>
            </w:r>
            <w:proofErr w:type="spellStart"/>
            <w:r>
              <w:rPr>
                <w:rFonts w:ascii="Times New Roman" w:eastAsia="Times New Roman" w:hAnsi="Times New Roman" w:cs="Times New Roman"/>
              </w:rPr>
              <w:t>RCC</w:t>
            </w:r>
            <w:r w:rsidR="00C16D86">
              <w:rPr>
                <w:rFonts w:ascii="Times New Roman" w:eastAsia="Times New Roman" w:hAnsi="Times New Roman" w:cs="Times New Roman"/>
              </w:rPr>
              <w:t>s</w:t>
            </w:r>
            <w:proofErr w:type="spellEnd"/>
            <w:r>
              <w:rPr>
                <w:rFonts w:ascii="Times New Roman" w:eastAsia="Times New Roman" w:hAnsi="Times New Roman" w:cs="Times New Roman"/>
              </w:rPr>
              <w:t xml:space="preserve"> ou </w:t>
            </w:r>
            <w:proofErr w:type="spellStart"/>
            <w:r>
              <w:rPr>
                <w:rFonts w:ascii="Times New Roman" w:eastAsia="Times New Roman" w:hAnsi="Times New Roman" w:cs="Times New Roman"/>
              </w:rPr>
              <w:t>RCC</w:t>
            </w:r>
            <w:r w:rsidR="00C16D86">
              <w:rPr>
                <w:rFonts w:ascii="Times New Roman" w:eastAsia="Times New Roman" w:hAnsi="Times New Roman" w:cs="Times New Roman"/>
              </w:rPr>
              <w:t>s</w:t>
            </w:r>
            <w:proofErr w:type="spellEnd"/>
            <w:r>
              <w:rPr>
                <w:rFonts w:ascii="Times New Roman" w:eastAsia="Times New Roman" w:hAnsi="Times New Roman" w:cs="Times New Roman"/>
              </w:rPr>
              <w:t xml:space="preserve"> en développement </w:t>
            </w:r>
          </w:p>
        </w:tc>
        <w:tc>
          <w:tcPr>
            <w:tcW w:w="2126" w:type="dxa"/>
            <w:tcBorders>
              <w:top w:val="nil"/>
              <w:left w:val="nil"/>
              <w:bottom w:val="single" w:sz="4" w:space="0" w:color="000000"/>
              <w:right w:val="single" w:sz="4" w:space="0" w:color="000000"/>
            </w:tcBorders>
            <w:shd w:val="clear" w:color="auto" w:fill="auto"/>
          </w:tcPr>
          <w:p w14:paraId="78F5F41B"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139758</w:t>
            </w:r>
          </w:p>
        </w:tc>
      </w:tr>
      <w:tr w:rsidR="00DB5155" w14:paraId="70E33009" w14:textId="77777777" w:rsidTr="00C16D86">
        <w:trPr>
          <w:trHeight w:val="705"/>
        </w:trPr>
        <w:tc>
          <w:tcPr>
            <w:tcW w:w="3460" w:type="dxa"/>
            <w:tcBorders>
              <w:top w:val="nil"/>
              <w:left w:val="single" w:sz="4" w:space="0" w:color="000000"/>
              <w:bottom w:val="single" w:sz="4" w:space="0" w:color="000000"/>
              <w:right w:val="single" w:sz="4" w:space="0" w:color="000000"/>
            </w:tcBorders>
            <w:shd w:val="clear" w:color="auto" w:fill="auto"/>
            <w:vAlign w:val="bottom"/>
          </w:tcPr>
          <w:p w14:paraId="128951F1"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39193975" w14:textId="39E5CDD0"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Organiser</w:t>
            </w:r>
            <w:r w:rsidR="00213EAA">
              <w:rPr>
                <w:rFonts w:ascii="Times New Roman" w:eastAsia="Times New Roman" w:hAnsi="Times New Roman" w:cs="Times New Roman"/>
              </w:rPr>
              <w:t>,</w:t>
            </w:r>
            <w:r>
              <w:rPr>
                <w:rFonts w:ascii="Times New Roman" w:eastAsia="Times New Roman" w:hAnsi="Times New Roman" w:cs="Times New Roman"/>
              </w:rPr>
              <w:t xml:space="preserve"> assister </w:t>
            </w:r>
            <w:proofErr w:type="spellStart"/>
            <w:r>
              <w:rPr>
                <w:rFonts w:ascii="Times New Roman" w:eastAsia="Times New Roman" w:hAnsi="Times New Roman" w:cs="Times New Roman"/>
              </w:rPr>
              <w:t>a</w:t>
            </w:r>
            <w:proofErr w:type="spellEnd"/>
            <w:r w:rsidR="00213EAA">
              <w:rPr>
                <w:rFonts w:ascii="Times New Roman" w:eastAsia="Times New Roman" w:hAnsi="Times New Roman" w:cs="Times New Roman"/>
              </w:rPr>
              <w:t xml:space="preserve"> la</w:t>
            </w:r>
            <w:r>
              <w:rPr>
                <w:rFonts w:ascii="Times New Roman" w:eastAsia="Times New Roman" w:hAnsi="Times New Roman" w:cs="Times New Roman"/>
              </w:rPr>
              <w:t xml:space="preserve"> C</w:t>
            </w:r>
            <w:r w:rsidR="00C16D86">
              <w:rPr>
                <w:rFonts w:ascii="Times New Roman" w:eastAsia="Times New Roman" w:hAnsi="Times New Roman" w:cs="Times New Roman"/>
              </w:rPr>
              <w:t>O</w:t>
            </w:r>
            <w:r>
              <w:rPr>
                <w:rFonts w:ascii="Times New Roman" w:eastAsia="Times New Roman" w:hAnsi="Times New Roman" w:cs="Times New Roman"/>
              </w:rPr>
              <w:t>P</w:t>
            </w:r>
            <w:r w:rsidR="00213EAA">
              <w:rPr>
                <w:rFonts w:ascii="Times New Roman" w:eastAsia="Times New Roman" w:hAnsi="Times New Roman" w:cs="Times New Roman"/>
              </w:rPr>
              <w:t>27</w:t>
            </w:r>
            <w:r>
              <w:rPr>
                <w:rFonts w:ascii="Times New Roman" w:eastAsia="Times New Roman" w:hAnsi="Times New Roman" w:cs="Times New Roman"/>
              </w:rPr>
              <w:t xml:space="preserve"> de la CCNUCC et aux événements de ses organes subsidiaires</w:t>
            </w:r>
            <w:r w:rsidR="00213EAA">
              <w:rPr>
                <w:rFonts w:ascii="Times New Roman" w:eastAsia="Times New Roman" w:hAnsi="Times New Roman" w:cs="Times New Roman"/>
              </w:rPr>
              <w:t xml:space="preserve"> ( SABSTA et SBI)</w:t>
            </w:r>
            <w:r>
              <w:rPr>
                <w:rFonts w:ascii="Times New Roman" w:eastAsia="Times New Roman" w:hAnsi="Times New Roman" w:cs="Times New Roman"/>
              </w:rPr>
              <w:t xml:space="preserve">, </w:t>
            </w:r>
            <w:r w:rsidR="00C16D86">
              <w:rPr>
                <w:rFonts w:ascii="Times New Roman" w:eastAsia="Times New Roman" w:hAnsi="Times New Roman" w:cs="Times New Roman"/>
              </w:rPr>
              <w:t>Forum mondial</w:t>
            </w:r>
            <w:r>
              <w:rPr>
                <w:rFonts w:ascii="Times New Roman" w:eastAsia="Times New Roman" w:hAnsi="Times New Roman" w:cs="Times New Roman"/>
              </w:rPr>
              <w:t xml:space="preserve"> et autres événements fournissant des services climatiques pour la politique et la prise de décision</w:t>
            </w:r>
            <w:r w:rsidR="00213EAA">
              <w:rPr>
                <w:rFonts w:ascii="Times New Roman" w:eastAsia="Times New Roman" w:hAnsi="Times New Roman" w:cs="Times New Roman"/>
              </w:rPr>
              <w:t xml:space="preserve">, fora </w:t>
            </w:r>
            <w:proofErr w:type="spellStart"/>
            <w:r w:rsidR="00213EAA">
              <w:rPr>
                <w:rFonts w:ascii="Times New Roman" w:eastAsia="Times New Roman" w:hAnsi="Times New Roman" w:cs="Times New Roman"/>
              </w:rPr>
              <w:t>ClimSA</w:t>
            </w:r>
            <w:proofErr w:type="spellEnd"/>
            <w:r w:rsidR="00213EAA">
              <w:rPr>
                <w:rFonts w:ascii="Times New Roman" w:eastAsia="Times New Roman" w:hAnsi="Times New Roman" w:cs="Times New Roman"/>
              </w:rPr>
              <w:t xml:space="preserve"> et EUMETSAT</w:t>
            </w:r>
          </w:p>
        </w:tc>
        <w:tc>
          <w:tcPr>
            <w:tcW w:w="2126" w:type="dxa"/>
            <w:tcBorders>
              <w:top w:val="nil"/>
              <w:left w:val="nil"/>
              <w:bottom w:val="single" w:sz="4" w:space="0" w:color="000000"/>
              <w:right w:val="single" w:sz="4" w:space="0" w:color="000000"/>
            </w:tcBorders>
            <w:shd w:val="clear" w:color="auto" w:fill="auto"/>
            <w:vAlign w:val="center"/>
          </w:tcPr>
          <w:p w14:paraId="17BE0C1B"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65414</w:t>
            </w:r>
          </w:p>
        </w:tc>
      </w:tr>
      <w:tr w:rsidR="00DB5155" w14:paraId="29A76766" w14:textId="77777777" w:rsidTr="00397F49">
        <w:trPr>
          <w:trHeight w:val="625"/>
        </w:trPr>
        <w:tc>
          <w:tcPr>
            <w:tcW w:w="3460" w:type="dxa"/>
            <w:tcBorders>
              <w:top w:val="nil"/>
              <w:left w:val="single" w:sz="4" w:space="0" w:color="000000"/>
              <w:bottom w:val="single" w:sz="4" w:space="0" w:color="000000"/>
              <w:right w:val="single" w:sz="4" w:space="0" w:color="000000"/>
            </w:tcBorders>
            <w:shd w:val="clear" w:color="auto" w:fill="auto"/>
            <w:vAlign w:val="bottom"/>
          </w:tcPr>
          <w:p w14:paraId="56B6CD5E"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vAlign w:val="bottom"/>
          </w:tcPr>
          <w:p w14:paraId="3DF171FB" w14:textId="27C95943" w:rsidR="00DB5155" w:rsidRDefault="008F6344">
            <w:pPr>
              <w:spacing w:line="240" w:lineRule="auto"/>
              <w:rPr>
                <w:rFonts w:ascii="Times New Roman" w:eastAsia="Times New Roman" w:hAnsi="Times New Roman" w:cs="Times New Roman"/>
              </w:rPr>
            </w:pPr>
            <w:r>
              <w:rPr>
                <w:rFonts w:ascii="Times New Roman" w:eastAsia="Times New Roman" w:hAnsi="Times New Roman" w:cs="Times New Roman"/>
              </w:rPr>
              <w:t>S</w:t>
            </w:r>
            <w:r w:rsidR="00A80853">
              <w:rPr>
                <w:rFonts w:ascii="Times New Roman" w:eastAsia="Times New Roman" w:hAnsi="Times New Roman" w:cs="Times New Roman"/>
              </w:rPr>
              <w:t xml:space="preserve">outenir la génération de produits par les </w:t>
            </w:r>
            <w:proofErr w:type="spellStart"/>
            <w:r w:rsidR="00A80853">
              <w:rPr>
                <w:rFonts w:ascii="Times New Roman" w:eastAsia="Times New Roman" w:hAnsi="Times New Roman" w:cs="Times New Roman"/>
              </w:rPr>
              <w:t>SMHN</w:t>
            </w:r>
            <w:r>
              <w:rPr>
                <w:rFonts w:ascii="Times New Roman" w:eastAsia="Times New Roman" w:hAnsi="Times New Roman" w:cs="Times New Roman"/>
              </w:rPr>
              <w:t>s</w:t>
            </w:r>
            <w:proofErr w:type="spellEnd"/>
            <w:r w:rsidR="00A80853">
              <w:rPr>
                <w:rFonts w:ascii="Times New Roman" w:eastAsia="Times New Roman" w:hAnsi="Times New Roman" w:cs="Times New Roman"/>
              </w:rPr>
              <w:t xml:space="preserve"> pour les plans de développement nationaux, les contributions déterminées au niveau national (CDN) à l'Accord de Paris et les plans nationaux d'adaptation (PAN).</w:t>
            </w:r>
            <w:r w:rsidR="00213EAA">
              <w:rPr>
                <w:rFonts w:ascii="Times New Roman" w:eastAsia="Times New Roman" w:hAnsi="Times New Roman" w:cs="Times New Roman"/>
              </w:rPr>
              <w:t xml:space="preserve"> ( services climatiques pour les</w:t>
            </w:r>
            <w:r w:rsidR="001609A4">
              <w:rPr>
                <w:rFonts w:ascii="Times New Roman" w:eastAsia="Times New Roman" w:hAnsi="Times New Roman" w:cs="Times New Roman"/>
              </w:rPr>
              <w:t xml:space="preserve"> </w:t>
            </w:r>
            <w:proofErr w:type="spellStart"/>
            <w:r w:rsidR="001609A4">
              <w:rPr>
                <w:rFonts w:ascii="Times New Roman" w:eastAsia="Times New Roman" w:hAnsi="Times New Roman" w:cs="Times New Roman"/>
              </w:rPr>
              <w:t>ODDs</w:t>
            </w:r>
            <w:proofErr w:type="spellEnd"/>
            <w:r w:rsidR="00213EAA">
              <w:rPr>
                <w:rFonts w:ascii="Times New Roman" w:eastAsia="Times New Roman" w:hAnsi="Times New Roman" w:cs="Times New Roman"/>
              </w:rPr>
              <w:t>)</w:t>
            </w:r>
          </w:p>
        </w:tc>
        <w:tc>
          <w:tcPr>
            <w:tcW w:w="2126" w:type="dxa"/>
            <w:tcBorders>
              <w:top w:val="nil"/>
              <w:left w:val="nil"/>
              <w:bottom w:val="single" w:sz="4" w:space="0" w:color="000000"/>
              <w:right w:val="single" w:sz="4" w:space="0" w:color="000000"/>
            </w:tcBorders>
            <w:shd w:val="clear" w:color="auto" w:fill="auto"/>
          </w:tcPr>
          <w:p w14:paraId="72AE740F"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158719</w:t>
            </w:r>
          </w:p>
        </w:tc>
      </w:tr>
      <w:tr w:rsidR="00DB5155" w14:paraId="3A2B3BB1" w14:textId="77777777" w:rsidTr="00397F49">
        <w:trPr>
          <w:trHeight w:val="6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163688F4"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vAlign w:val="bottom"/>
          </w:tcPr>
          <w:p w14:paraId="4530A466" w14:textId="22358257" w:rsidR="00DB5155" w:rsidRDefault="004F37DF">
            <w:pPr>
              <w:spacing w:line="240" w:lineRule="auto"/>
              <w:rPr>
                <w:rFonts w:ascii="Times New Roman" w:eastAsia="Times New Roman" w:hAnsi="Times New Roman" w:cs="Times New Roman"/>
              </w:rPr>
            </w:pPr>
            <w:r>
              <w:rPr>
                <w:rFonts w:ascii="Times New Roman" w:eastAsia="Times New Roman" w:hAnsi="Times New Roman" w:cs="Times New Roman"/>
              </w:rPr>
              <w:t>E</w:t>
            </w:r>
            <w:r w:rsidR="00A80853">
              <w:rPr>
                <w:rFonts w:ascii="Times New Roman" w:eastAsia="Times New Roman" w:hAnsi="Times New Roman" w:cs="Times New Roman"/>
              </w:rPr>
              <w:t xml:space="preserve">tablir ou renforcer l'échange de données et de produits entre les centres nationaux et régionaux du </w:t>
            </w:r>
            <w:r>
              <w:rPr>
                <w:rFonts w:ascii="Times New Roman" w:eastAsia="Times New Roman" w:hAnsi="Times New Roman" w:cs="Times New Roman"/>
              </w:rPr>
              <w:t>GFCS</w:t>
            </w:r>
            <w:r w:rsidR="00A80853">
              <w:rPr>
                <w:rFonts w:ascii="Times New Roman" w:eastAsia="Times New Roman" w:hAnsi="Times New Roman" w:cs="Times New Roman"/>
              </w:rPr>
              <w:t>/CSIS.</w:t>
            </w:r>
          </w:p>
        </w:tc>
        <w:tc>
          <w:tcPr>
            <w:tcW w:w="2126" w:type="dxa"/>
            <w:tcBorders>
              <w:top w:val="nil"/>
              <w:left w:val="nil"/>
              <w:bottom w:val="single" w:sz="4" w:space="0" w:color="000000"/>
              <w:right w:val="single" w:sz="4" w:space="0" w:color="000000"/>
            </w:tcBorders>
            <w:shd w:val="clear" w:color="auto" w:fill="auto"/>
          </w:tcPr>
          <w:p w14:paraId="761FB9E3" w14:textId="77777777" w:rsidR="00DB5155" w:rsidRDefault="00A80853" w:rsidP="004D089B">
            <w:pPr>
              <w:spacing w:line="240" w:lineRule="auto"/>
              <w:ind w:right="312"/>
              <w:jc w:val="right"/>
              <w:rPr>
                <w:rFonts w:ascii="Calibri" w:eastAsia="Calibri" w:hAnsi="Calibri" w:cs="Calibri"/>
              </w:rPr>
            </w:pPr>
            <w:r>
              <w:rPr>
                <w:rFonts w:ascii="Calibri" w:eastAsia="Calibri" w:hAnsi="Calibri" w:cs="Calibri"/>
              </w:rPr>
              <w:t>103364</w:t>
            </w:r>
          </w:p>
        </w:tc>
      </w:tr>
      <w:tr w:rsidR="00DB5155" w14:paraId="4E4187AC" w14:textId="77777777" w:rsidTr="004F37DF">
        <w:trPr>
          <w:trHeight w:val="350"/>
        </w:trPr>
        <w:tc>
          <w:tcPr>
            <w:tcW w:w="3460" w:type="dxa"/>
            <w:tcBorders>
              <w:top w:val="nil"/>
              <w:left w:val="single" w:sz="4" w:space="0" w:color="000000"/>
              <w:bottom w:val="single" w:sz="4" w:space="0" w:color="000000"/>
              <w:right w:val="single" w:sz="4" w:space="0" w:color="000000"/>
            </w:tcBorders>
            <w:shd w:val="clear" w:color="auto" w:fill="auto"/>
            <w:vAlign w:val="bottom"/>
          </w:tcPr>
          <w:p w14:paraId="279DC374" w14:textId="77777777" w:rsidR="00DB5155" w:rsidRPr="004F37DF" w:rsidRDefault="00A80853">
            <w:pPr>
              <w:spacing w:line="240" w:lineRule="auto"/>
              <w:rPr>
                <w:rFonts w:ascii="Times New Roman" w:eastAsia="Times New Roman" w:hAnsi="Times New Roman" w:cs="Times New Roman"/>
                <w:b/>
                <w:sz w:val="28"/>
                <w:szCs w:val="28"/>
              </w:rPr>
            </w:pPr>
            <w:r w:rsidRPr="004F37DF">
              <w:rPr>
                <w:rFonts w:ascii="Times New Roman" w:eastAsia="Times New Roman" w:hAnsi="Times New Roman" w:cs="Times New Roman"/>
                <w:b/>
                <w:sz w:val="28"/>
                <w:szCs w:val="28"/>
              </w:rPr>
              <w:t xml:space="preserve">Sous-total </w:t>
            </w:r>
          </w:p>
        </w:tc>
        <w:tc>
          <w:tcPr>
            <w:tcW w:w="9605" w:type="dxa"/>
            <w:tcBorders>
              <w:top w:val="nil"/>
              <w:left w:val="nil"/>
              <w:bottom w:val="single" w:sz="4" w:space="0" w:color="000000"/>
              <w:right w:val="single" w:sz="4" w:space="0" w:color="000000"/>
            </w:tcBorders>
            <w:shd w:val="clear" w:color="auto" w:fill="auto"/>
            <w:vAlign w:val="bottom"/>
          </w:tcPr>
          <w:p w14:paraId="6A5FFDEC"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126" w:type="dxa"/>
            <w:tcBorders>
              <w:top w:val="nil"/>
              <w:left w:val="nil"/>
              <w:bottom w:val="single" w:sz="4" w:space="0" w:color="000000"/>
              <w:right w:val="single" w:sz="4" w:space="0" w:color="000000"/>
            </w:tcBorders>
            <w:shd w:val="clear" w:color="auto" w:fill="auto"/>
          </w:tcPr>
          <w:p w14:paraId="7F9D3D31" w14:textId="77777777" w:rsidR="00DB5155" w:rsidRPr="004F37DF" w:rsidRDefault="00A80853" w:rsidP="004F37DF">
            <w:pPr>
              <w:spacing w:line="240" w:lineRule="auto"/>
              <w:ind w:right="312"/>
              <w:jc w:val="right"/>
              <w:rPr>
                <w:rFonts w:ascii="Calibri" w:eastAsia="Calibri" w:hAnsi="Calibri" w:cs="Calibri"/>
                <w:b/>
                <w:sz w:val="24"/>
                <w:szCs w:val="24"/>
              </w:rPr>
            </w:pPr>
            <w:r w:rsidRPr="004F37DF">
              <w:rPr>
                <w:rFonts w:ascii="Calibri" w:eastAsia="Calibri" w:hAnsi="Calibri" w:cs="Calibri"/>
                <w:b/>
                <w:sz w:val="24"/>
                <w:szCs w:val="24"/>
              </w:rPr>
              <w:t>682246</w:t>
            </w:r>
          </w:p>
        </w:tc>
      </w:tr>
      <w:tr w:rsidR="00DB5155" w14:paraId="6540E75A"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2FEA986" w14:textId="77777777" w:rsidR="00DB5155" w:rsidRDefault="00A80853">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28"/>
                <w:szCs w:val="28"/>
              </w:rPr>
              <w:t xml:space="preserve">2.3 Prise en charge des services nouveaux et émergents </w:t>
            </w:r>
          </w:p>
        </w:tc>
        <w:tc>
          <w:tcPr>
            <w:tcW w:w="9605" w:type="dxa"/>
            <w:tcBorders>
              <w:top w:val="nil"/>
              <w:left w:val="nil"/>
              <w:bottom w:val="single" w:sz="4" w:space="0" w:color="000000"/>
              <w:right w:val="single" w:sz="4" w:space="0" w:color="000000"/>
            </w:tcBorders>
            <w:shd w:val="clear" w:color="auto" w:fill="auto"/>
            <w:vAlign w:val="bottom"/>
          </w:tcPr>
          <w:p w14:paraId="3EBA63EE"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tcBorders>
              <w:top w:val="nil"/>
              <w:left w:val="nil"/>
              <w:bottom w:val="single" w:sz="4" w:space="0" w:color="000000"/>
              <w:right w:val="single" w:sz="4" w:space="0" w:color="000000"/>
            </w:tcBorders>
            <w:shd w:val="clear" w:color="auto" w:fill="auto"/>
          </w:tcPr>
          <w:p w14:paraId="0F986AAB" w14:textId="77777777" w:rsidR="00DB5155" w:rsidRDefault="00DB5155">
            <w:pPr>
              <w:spacing w:line="240" w:lineRule="auto"/>
              <w:rPr>
                <w:rFonts w:ascii="Calibri" w:eastAsia="Calibri" w:hAnsi="Calibri" w:cs="Calibri"/>
              </w:rPr>
            </w:pPr>
          </w:p>
        </w:tc>
      </w:tr>
      <w:tr w:rsidR="00DB5155" w14:paraId="5ABAA20F" w14:textId="77777777" w:rsidTr="00397F49">
        <w:trPr>
          <w:trHeight w:val="545"/>
        </w:trPr>
        <w:tc>
          <w:tcPr>
            <w:tcW w:w="3460" w:type="dxa"/>
            <w:tcBorders>
              <w:top w:val="nil"/>
              <w:left w:val="single" w:sz="4" w:space="0" w:color="000000"/>
              <w:bottom w:val="single" w:sz="4" w:space="0" w:color="000000"/>
              <w:right w:val="single" w:sz="4" w:space="0" w:color="000000"/>
            </w:tcBorders>
            <w:shd w:val="clear" w:color="auto" w:fill="auto"/>
            <w:vAlign w:val="bottom"/>
          </w:tcPr>
          <w:p w14:paraId="05F8619C" w14:textId="77777777" w:rsidR="00DB5155" w:rsidRDefault="00DB5155">
            <w:pPr>
              <w:spacing w:line="240" w:lineRule="auto"/>
              <w:rPr>
                <w:rFonts w:ascii="Times New Roman" w:eastAsia="Times New Roman" w:hAnsi="Times New Roman" w:cs="Times New Roman"/>
                <w:b/>
                <w:sz w:val="28"/>
                <w:szCs w:val="28"/>
              </w:rPr>
            </w:pPr>
          </w:p>
        </w:tc>
        <w:tc>
          <w:tcPr>
            <w:tcW w:w="9605" w:type="dxa"/>
            <w:tcBorders>
              <w:top w:val="nil"/>
              <w:left w:val="nil"/>
              <w:bottom w:val="single" w:sz="4" w:space="0" w:color="000000"/>
              <w:right w:val="single" w:sz="4" w:space="0" w:color="000000"/>
            </w:tcBorders>
            <w:shd w:val="clear" w:color="auto" w:fill="auto"/>
          </w:tcPr>
          <w:p w14:paraId="24C53F18" w14:textId="05CDF38B"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Développer des produits et services pour les villes et villages durables</w:t>
            </w:r>
            <w:r w:rsidR="001609A4">
              <w:rPr>
                <w:rFonts w:ascii="Times New Roman" w:eastAsia="Times New Roman" w:hAnsi="Times New Roman" w:cs="Times New Roman"/>
              </w:rPr>
              <w:t xml:space="preserve"> ( pollution, vagues de </w:t>
            </w:r>
            <w:proofErr w:type="spellStart"/>
            <w:r w:rsidR="001609A4">
              <w:rPr>
                <w:rFonts w:ascii="Times New Roman" w:eastAsia="Times New Roman" w:hAnsi="Times New Roman" w:cs="Times New Roman"/>
              </w:rPr>
              <w:t>challeurs</w:t>
            </w:r>
            <w:proofErr w:type="spellEnd"/>
            <w:r w:rsidR="001609A4">
              <w:rPr>
                <w:rFonts w:ascii="Times New Roman" w:eastAsia="Times New Roman" w:hAnsi="Times New Roman" w:cs="Times New Roman"/>
              </w:rPr>
              <w:t>, planification de l’environnement urbains…)</w:t>
            </w:r>
          </w:p>
        </w:tc>
        <w:tc>
          <w:tcPr>
            <w:tcW w:w="2126" w:type="dxa"/>
            <w:tcBorders>
              <w:top w:val="nil"/>
              <w:left w:val="nil"/>
              <w:bottom w:val="single" w:sz="4" w:space="0" w:color="000000"/>
              <w:right w:val="single" w:sz="4" w:space="0" w:color="000000"/>
            </w:tcBorders>
            <w:shd w:val="clear" w:color="auto" w:fill="auto"/>
          </w:tcPr>
          <w:p w14:paraId="3E122FA5" w14:textId="77777777" w:rsidR="00DB5155" w:rsidRDefault="00A80853" w:rsidP="004F37DF">
            <w:pPr>
              <w:spacing w:line="240" w:lineRule="auto"/>
              <w:ind w:right="312"/>
              <w:jc w:val="right"/>
              <w:rPr>
                <w:rFonts w:ascii="Calibri" w:eastAsia="Calibri" w:hAnsi="Calibri" w:cs="Calibri"/>
              </w:rPr>
            </w:pPr>
            <w:r>
              <w:rPr>
                <w:rFonts w:ascii="Calibri" w:eastAsia="Calibri" w:hAnsi="Calibri" w:cs="Calibri"/>
              </w:rPr>
              <w:t>26913</w:t>
            </w:r>
          </w:p>
        </w:tc>
      </w:tr>
      <w:tr w:rsidR="00DB5155" w14:paraId="273BEFBC" w14:textId="77777777" w:rsidTr="00397F49">
        <w:trPr>
          <w:trHeight w:val="6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4E8007A"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136718CC" w14:textId="62B103F9"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1609A4">
              <w:rPr>
                <w:rFonts w:ascii="Times New Roman" w:eastAsia="Times New Roman" w:hAnsi="Times New Roman" w:cs="Times New Roman"/>
              </w:rPr>
              <w:t>Tester</w:t>
            </w:r>
            <w:r>
              <w:rPr>
                <w:rFonts w:ascii="Times New Roman" w:eastAsia="Times New Roman" w:hAnsi="Times New Roman" w:cs="Times New Roman"/>
              </w:rPr>
              <w:t xml:space="preserve"> des services innovants sur mesure en utilisant les médias sociaux pour les secteurs de l'eau, de l'alimentation</w:t>
            </w:r>
            <w:r w:rsidR="001609A4">
              <w:rPr>
                <w:rFonts w:ascii="Times New Roman" w:eastAsia="Times New Roman" w:hAnsi="Times New Roman" w:cs="Times New Roman"/>
              </w:rPr>
              <w:t>, de l’humanitaire, de la santé</w:t>
            </w:r>
            <w:r>
              <w:rPr>
                <w:rFonts w:ascii="Times New Roman" w:eastAsia="Times New Roman" w:hAnsi="Times New Roman" w:cs="Times New Roman"/>
              </w:rPr>
              <w:t xml:space="preserve"> et de l'énergie</w:t>
            </w:r>
          </w:p>
        </w:tc>
        <w:tc>
          <w:tcPr>
            <w:tcW w:w="2126" w:type="dxa"/>
            <w:tcBorders>
              <w:top w:val="nil"/>
              <w:left w:val="nil"/>
              <w:bottom w:val="single" w:sz="4" w:space="0" w:color="000000"/>
              <w:right w:val="single" w:sz="4" w:space="0" w:color="000000"/>
            </w:tcBorders>
            <w:shd w:val="clear" w:color="auto" w:fill="auto"/>
          </w:tcPr>
          <w:p w14:paraId="752F00BB" w14:textId="77777777" w:rsidR="00DB5155" w:rsidRDefault="00A80853" w:rsidP="004F37DF">
            <w:pPr>
              <w:spacing w:line="240" w:lineRule="auto"/>
              <w:ind w:right="312"/>
              <w:jc w:val="right"/>
              <w:rPr>
                <w:rFonts w:ascii="Calibri" w:eastAsia="Calibri" w:hAnsi="Calibri" w:cs="Calibri"/>
              </w:rPr>
            </w:pPr>
            <w:r>
              <w:rPr>
                <w:rFonts w:ascii="Calibri" w:eastAsia="Calibri" w:hAnsi="Calibri" w:cs="Calibri"/>
              </w:rPr>
              <w:t>26913</w:t>
            </w:r>
          </w:p>
        </w:tc>
      </w:tr>
      <w:tr w:rsidR="00DB5155" w14:paraId="2ED1DB05" w14:textId="77777777" w:rsidTr="00397F49">
        <w:trPr>
          <w:trHeight w:val="39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168C50E"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w:t>
            </w:r>
          </w:p>
        </w:tc>
        <w:tc>
          <w:tcPr>
            <w:tcW w:w="9605" w:type="dxa"/>
            <w:tcBorders>
              <w:top w:val="nil"/>
              <w:left w:val="nil"/>
              <w:bottom w:val="single" w:sz="4" w:space="0" w:color="000000"/>
              <w:right w:val="single" w:sz="4" w:space="0" w:color="000000"/>
            </w:tcBorders>
            <w:shd w:val="clear" w:color="auto" w:fill="auto"/>
          </w:tcPr>
          <w:p w14:paraId="6B5C880B" w14:textId="4F7427B2" w:rsidR="00DB5155" w:rsidRDefault="001609A4">
            <w:pPr>
              <w:spacing w:line="240" w:lineRule="auto"/>
              <w:rPr>
                <w:rFonts w:ascii="Times New Roman" w:eastAsia="Times New Roman" w:hAnsi="Times New Roman" w:cs="Times New Roman"/>
              </w:rPr>
            </w:pPr>
            <w:r>
              <w:rPr>
                <w:rFonts w:ascii="Times New Roman" w:eastAsia="Times New Roman" w:hAnsi="Times New Roman" w:cs="Times New Roman"/>
              </w:rPr>
              <w:t xml:space="preserve">Rendre </w:t>
            </w:r>
            <w:proofErr w:type="spellStart"/>
            <w:r>
              <w:rPr>
                <w:rFonts w:ascii="Times New Roman" w:eastAsia="Times New Roman" w:hAnsi="Times New Roman" w:cs="Times New Roman"/>
              </w:rPr>
              <w:t>opératiionel</w:t>
            </w:r>
            <w:proofErr w:type="spellEnd"/>
            <w:r w:rsidR="00A80853">
              <w:rPr>
                <w:rFonts w:ascii="Times New Roman" w:eastAsia="Times New Roman" w:hAnsi="Times New Roman" w:cs="Times New Roman"/>
              </w:rPr>
              <w:t xml:space="preserve"> les services pour le public, la gestion des catastrophes, l'agriculture, les transports et la santé </w:t>
            </w:r>
          </w:p>
        </w:tc>
        <w:tc>
          <w:tcPr>
            <w:tcW w:w="2126" w:type="dxa"/>
            <w:tcBorders>
              <w:top w:val="nil"/>
              <w:left w:val="nil"/>
              <w:bottom w:val="single" w:sz="4" w:space="0" w:color="000000"/>
              <w:right w:val="single" w:sz="4" w:space="0" w:color="000000"/>
            </w:tcBorders>
            <w:shd w:val="clear" w:color="auto" w:fill="auto"/>
          </w:tcPr>
          <w:p w14:paraId="57DC05A8" w14:textId="77777777" w:rsidR="00DB5155" w:rsidRDefault="00A80853" w:rsidP="0048010A">
            <w:pPr>
              <w:spacing w:line="240" w:lineRule="auto"/>
              <w:ind w:right="312"/>
              <w:jc w:val="right"/>
              <w:rPr>
                <w:rFonts w:ascii="Calibri" w:eastAsia="Calibri" w:hAnsi="Calibri" w:cs="Calibri"/>
              </w:rPr>
            </w:pPr>
            <w:r>
              <w:rPr>
                <w:rFonts w:ascii="Calibri" w:eastAsia="Calibri" w:hAnsi="Calibri" w:cs="Calibri"/>
              </w:rPr>
              <w:t>17126</w:t>
            </w:r>
          </w:p>
        </w:tc>
      </w:tr>
      <w:tr w:rsidR="00DB5155" w14:paraId="31439A41" w14:textId="77777777" w:rsidTr="00397F49">
        <w:trPr>
          <w:trHeight w:val="6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3CC1241"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06E50D60" w14:textId="75999223"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Soutenir les partenariats avec le secteur privé et le milieu universitaire</w:t>
            </w:r>
            <w:r w:rsidR="001609A4">
              <w:rPr>
                <w:rFonts w:ascii="Times New Roman" w:eastAsia="Times New Roman" w:hAnsi="Times New Roman" w:cs="Times New Roman"/>
              </w:rPr>
              <w:t xml:space="preserve"> (AIMS)</w:t>
            </w:r>
            <w:r>
              <w:rPr>
                <w:rFonts w:ascii="Times New Roman" w:eastAsia="Times New Roman" w:hAnsi="Times New Roman" w:cs="Times New Roman"/>
              </w:rPr>
              <w:t xml:space="preserve"> pour le développement et le test de produits innovants</w:t>
            </w:r>
          </w:p>
        </w:tc>
        <w:tc>
          <w:tcPr>
            <w:tcW w:w="2126" w:type="dxa"/>
            <w:tcBorders>
              <w:top w:val="nil"/>
              <w:left w:val="nil"/>
              <w:bottom w:val="single" w:sz="4" w:space="0" w:color="000000"/>
              <w:right w:val="single" w:sz="4" w:space="0" w:color="000000"/>
            </w:tcBorders>
            <w:shd w:val="clear" w:color="auto" w:fill="auto"/>
          </w:tcPr>
          <w:p w14:paraId="1C3ED379" w14:textId="77777777" w:rsidR="00DB5155" w:rsidRDefault="00A80853" w:rsidP="0048010A">
            <w:pPr>
              <w:spacing w:line="240" w:lineRule="auto"/>
              <w:ind w:right="312"/>
              <w:jc w:val="right"/>
              <w:rPr>
                <w:rFonts w:ascii="Calibri" w:eastAsia="Calibri" w:hAnsi="Calibri" w:cs="Calibri"/>
              </w:rPr>
            </w:pPr>
            <w:r>
              <w:rPr>
                <w:rFonts w:ascii="Calibri" w:eastAsia="Calibri" w:hAnsi="Calibri" w:cs="Calibri"/>
              </w:rPr>
              <w:t>0</w:t>
            </w:r>
          </w:p>
        </w:tc>
      </w:tr>
      <w:tr w:rsidR="00DB5155" w14:paraId="7AEC632D" w14:textId="77777777" w:rsidTr="0048010A">
        <w:trPr>
          <w:trHeight w:val="607"/>
        </w:trPr>
        <w:tc>
          <w:tcPr>
            <w:tcW w:w="3460" w:type="dxa"/>
            <w:tcBorders>
              <w:top w:val="nil"/>
              <w:left w:val="single" w:sz="4" w:space="0" w:color="000000"/>
              <w:bottom w:val="single" w:sz="4" w:space="0" w:color="000000"/>
              <w:right w:val="single" w:sz="4" w:space="0" w:color="000000"/>
            </w:tcBorders>
            <w:shd w:val="clear" w:color="auto" w:fill="auto"/>
            <w:vAlign w:val="bottom"/>
          </w:tcPr>
          <w:p w14:paraId="09818C87"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49F8D383" w14:textId="3549D6D2" w:rsidR="00DB5155" w:rsidRDefault="0048010A">
            <w:pPr>
              <w:spacing w:line="240" w:lineRule="auto"/>
              <w:rPr>
                <w:rFonts w:ascii="Times New Roman" w:eastAsia="Times New Roman" w:hAnsi="Times New Roman" w:cs="Times New Roman"/>
              </w:rPr>
            </w:pPr>
            <w:r w:rsidRPr="0048010A">
              <w:rPr>
                <w:rFonts w:ascii="Times New Roman" w:eastAsia="Times New Roman" w:hAnsi="Times New Roman" w:cs="Times New Roman"/>
              </w:rPr>
              <w:t>Assurer la liaison avec l'OMM pour appliquer la stratégie en matière de compétences, de gestion de la qualité et de prestation de services pour les produits et services nouveaux et innovants</w:t>
            </w:r>
            <w:r w:rsidR="00A80853">
              <w:rPr>
                <w:rFonts w:ascii="Times New Roman" w:eastAsia="Times New Roman" w:hAnsi="Times New Roman" w:cs="Times New Roman"/>
              </w:rPr>
              <w:t>.</w:t>
            </w:r>
          </w:p>
        </w:tc>
        <w:tc>
          <w:tcPr>
            <w:tcW w:w="2126" w:type="dxa"/>
            <w:tcBorders>
              <w:top w:val="nil"/>
              <w:left w:val="nil"/>
              <w:bottom w:val="single" w:sz="4" w:space="0" w:color="000000"/>
              <w:right w:val="single" w:sz="4" w:space="0" w:color="000000"/>
            </w:tcBorders>
            <w:shd w:val="clear" w:color="auto" w:fill="auto"/>
          </w:tcPr>
          <w:p w14:paraId="69D71278" w14:textId="77777777" w:rsidR="00DB5155" w:rsidRDefault="00A80853" w:rsidP="0048010A">
            <w:pPr>
              <w:spacing w:line="240" w:lineRule="auto"/>
              <w:ind w:right="312"/>
              <w:jc w:val="right"/>
              <w:rPr>
                <w:rFonts w:ascii="Calibri" w:eastAsia="Calibri" w:hAnsi="Calibri" w:cs="Calibri"/>
              </w:rPr>
            </w:pPr>
            <w:r>
              <w:rPr>
                <w:rFonts w:ascii="Calibri" w:eastAsia="Calibri" w:hAnsi="Calibri" w:cs="Calibri"/>
              </w:rPr>
              <w:t>0</w:t>
            </w:r>
          </w:p>
        </w:tc>
      </w:tr>
      <w:tr w:rsidR="00DB5155" w14:paraId="6E7DF1C4"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59A5B087"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44721C8F" w14:textId="77777777" w:rsidR="00DB5155" w:rsidRDefault="00DB5155">
            <w:pPr>
              <w:spacing w:line="240" w:lineRule="auto"/>
              <w:rPr>
                <w:rFonts w:ascii="Times New Roman" w:eastAsia="Times New Roman" w:hAnsi="Times New Roman" w:cs="Times New Roman"/>
                <w:b/>
              </w:rPr>
            </w:pPr>
          </w:p>
        </w:tc>
        <w:tc>
          <w:tcPr>
            <w:tcW w:w="2126" w:type="dxa"/>
            <w:tcBorders>
              <w:top w:val="nil"/>
              <w:left w:val="nil"/>
              <w:bottom w:val="single" w:sz="4" w:space="0" w:color="000000"/>
              <w:right w:val="single" w:sz="4" w:space="0" w:color="000000"/>
            </w:tcBorders>
            <w:shd w:val="clear" w:color="auto" w:fill="auto"/>
          </w:tcPr>
          <w:p w14:paraId="68BE7AE7" w14:textId="77777777" w:rsidR="00DB5155" w:rsidRPr="0048010A" w:rsidRDefault="00DB5155" w:rsidP="0048010A">
            <w:pPr>
              <w:spacing w:line="240" w:lineRule="auto"/>
              <w:ind w:right="312"/>
              <w:jc w:val="right"/>
              <w:rPr>
                <w:rFonts w:ascii="Calibri" w:eastAsia="Calibri" w:hAnsi="Calibri" w:cs="Calibri"/>
              </w:rPr>
            </w:pPr>
          </w:p>
        </w:tc>
      </w:tr>
      <w:tr w:rsidR="00DB5155" w:rsidRPr="0048010A" w14:paraId="0DF73300"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70B0E416" w14:textId="77777777" w:rsidR="00DB5155" w:rsidRPr="0048010A" w:rsidRDefault="00A80853">
            <w:pPr>
              <w:spacing w:line="240" w:lineRule="auto"/>
              <w:rPr>
                <w:rFonts w:ascii="Times New Roman" w:eastAsia="Times New Roman" w:hAnsi="Times New Roman" w:cs="Times New Roman"/>
                <w:b/>
                <w:sz w:val="28"/>
                <w:szCs w:val="28"/>
              </w:rPr>
            </w:pPr>
            <w:r w:rsidRPr="0048010A">
              <w:rPr>
                <w:rFonts w:ascii="Times New Roman" w:eastAsia="Times New Roman" w:hAnsi="Times New Roman" w:cs="Times New Roman"/>
                <w:b/>
                <w:sz w:val="28"/>
                <w:szCs w:val="28"/>
              </w:rPr>
              <w:t>Sous-total</w:t>
            </w:r>
          </w:p>
        </w:tc>
        <w:tc>
          <w:tcPr>
            <w:tcW w:w="9605" w:type="dxa"/>
            <w:tcBorders>
              <w:top w:val="nil"/>
              <w:left w:val="nil"/>
              <w:bottom w:val="single" w:sz="4" w:space="0" w:color="000000"/>
              <w:right w:val="single" w:sz="4" w:space="0" w:color="000000"/>
            </w:tcBorders>
            <w:shd w:val="clear" w:color="auto" w:fill="auto"/>
            <w:vAlign w:val="bottom"/>
          </w:tcPr>
          <w:p w14:paraId="4D2B11CF" w14:textId="77777777" w:rsidR="00DB5155" w:rsidRPr="0048010A" w:rsidRDefault="00A80853">
            <w:pPr>
              <w:spacing w:line="240" w:lineRule="auto"/>
              <w:rPr>
                <w:rFonts w:ascii="Times New Roman" w:eastAsia="Times New Roman" w:hAnsi="Times New Roman" w:cs="Times New Roman"/>
                <w:sz w:val="28"/>
                <w:szCs w:val="28"/>
              </w:rPr>
            </w:pPr>
            <w:r w:rsidRPr="0048010A">
              <w:rPr>
                <w:rFonts w:ascii="Times New Roman" w:eastAsia="Times New Roman" w:hAnsi="Times New Roman" w:cs="Times New Roman"/>
                <w:sz w:val="28"/>
                <w:szCs w:val="28"/>
              </w:rPr>
              <w:t> </w:t>
            </w:r>
          </w:p>
        </w:tc>
        <w:tc>
          <w:tcPr>
            <w:tcW w:w="2126" w:type="dxa"/>
            <w:tcBorders>
              <w:top w:val="nil"/>
              <w:left w:val="nil"/>
              <w:bottom w:val="single" w:sz="4" w:space="0" w:color="000000"/>
              <w:right w:val="single" w:sz="4" w:space="0" w:color="000000"/>
            </w:tcBorders>
            <w:shd w:val="clear" w:color="auto" w:fill="auto"/>
          </w:tcPr>
          <w:p w14:paraId="085708BF" w14:textId="77777777" w:rsidR="00DB5155" w:rsidRPr="0048010A" w:rsidRDefault="00A80853" w:rsidP="0048010A">
            <w:pPr>
              <w:spacing w:line="240" w:lineRule="auto"/>
              <w:ind w:right="312"/>
              <w:jc w:val="right"/>
              <w:rPr>
                <w:rFonts w:ascii="Calibri" w:eastAsia="Calibri" w:hAnsi="Calibri" w:cs="Calibri"/>
                <w:b/>
                <w:bCs/>
                <w:sz w:val="24"/>
                <w:szCs w:val="24"/>
              </w:rPr>
            </w:pPr>
            <w:r w:rsidRPr="0048010A">
              <w:rPr>
                <w:rFonts w:ascii="Calibri" w:eastAsia="Calibri" w:hAnsi="Calibri" w:cs="Calibri"/>
                <w:b/>
                <w:bCs/>
                <w:sz w:val="24"/>
                <w:szCs w:val="24"/>
              </w:rPr>
              <w:t>70952</w:t>
            </w:r>
          </w:p>
        </w:tc>
      </w:tr>
      <w:tr w:rsidR="00DB5155" w14:paraId="47D824A0" w14:textId="77777777" w:rsidTr="0048010A">
        <w:trPr>
          <w:trHeight w:val="497"/>
        </w:trPr>
        <w:tc>
          <w:tcPr>
            <w:tcW w:w="15191" w:type="dxa"/>
            <w:gridSpan w:val="3"/>
            <w:tcBorders>
              <w:top w:val="nil"/>
              <w:left w:val="single" w:sz="4" w:space="0" w:color="000000"/>
              <w:bottom w:val="single" w:sz="4" w:space="0" w:color="000000"/>
              <w:right w:val="single" w:sz="4" w:space="0" w:color="000000"/>
            </w:tcBorders>
            <w:shd w:val="clear" w:color="auto" w:fill="auto"/>
            <w:vAlign w:val="center"/>
          </w:tcPr>
          <w:p w14:paraId="54687EDF" w14:textId="01747ED6" w:rsidR="00DB5155" w:rsidRDefault="00A80853" w:rsidP="0048010A">
            <w:pPr>
              <w:spacing w:line="240" w:lineRule="auto"/>
              <w:jc w:val="center"/>
              <w:rPr>
                <w:rFonts w:ascii="Calibri" w:eastAsia="Calibri" w:hAnsi="Calibri" w:cs="Calibri"/>
                <w:b/>
              </w:rPr>
            </w:pPr>
            <w:r>
              <w:rPr>
                <w:rFonts w:ascii="Times New Roman" w:eastAsia="Times New Roman" w:hAnsi="Times New Roman" w:cs="Times New Roman"/>
                <w:b/>
              </w:rPr>
              <w:t>3- ACCÈS AUX DONNÉES – RECHERCHE ET INNOVATION</w:t>
            </w:r>
          </w:p>
        </w:tc>
      </w:tr>
      <w:tr w:rsidR="00DB5155" w14:paraId="5474479C"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A01F261" w14:textId="1D044C20" w:rsidR="00DB5155" w:rsidRDefault="00A80853">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w:t>
            </w:r>
            <w:r>
              <w:rPr>
                <w:rFonts w:ascii="Times New Roman" w:eastAsia="Times New Roman" w:hAnsi="Times New Roman" w:cs="Times New Roman"/>
                <w:b/>
                <w:sz w:val="24"/>
                <w:szCs w:val="24"/>
              </w:rPr>
              <w:t xml:space="preserve">3.1 </w:t>
            </w:r>
            <w:r w:rsidR="0048010A" w:rsidRPr="0048010A">
              <w:rPr>
                <w:rFonts w:ascii="Times New Roman" w:eastAsia="Times New Roman" w:hAnsi="Times New Roman" w:cs="Times New Roman"/>
                <w:b/>
                <w:sz w:val="24"/>
                <w:szCs w:val="24"/>
              </w:rPr>
              <w:t>Assurer la qualité de l'infrastructure du système de base</w:t>
            </w:r>
          </w:p>
        </w:tc>
        <w:tc>
          <w:tcPr>
            <w:tcW w:w="9605" w:type="dxa"/>
            <w:tcBorders>
              <w:top w:val="nil"/>
              <w:left w:val="nil"/>
              <w:bottom w:val="single" w:sz="4" w:space="0" w:color="000000"/>
              <w:right w:val="single" w:sz="4" w:space="0" w:color="000000"/>
            </w:tcBorders>
            <w:shd w:val="clear" w:color="auto" w:fill="auto"/>
            <w:vAlign w:val="bottom"/>
          </w:tcPr>
          <w:p w14:paraId="47BC4E6D"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tcBorders>
              <w:top w:val="nil"/>
              <w:left w:val="nil"/>
              <w:bottom w:val="single" w:sz="4" w:space="0" w:color="000000"/>
              <w:right w:val="single" w:sz="4" w:space="0" w:color="000000"/>
            </w:tcBorders>
            <w:shd w:val="clear" w:color="auto" w:fill="auto"/>
          </w:tcPr>
          <w:p w14:paraId="1E19879D" w14:textId="77777777" w:rsidR="00DB5155" w:rsidRDefault="00DB5155">
            <w:pPr>
              <w:spacing w:line="240" w:lineRule="auto"/>
              <w:rPr>
                <w:rFonts w:ascii="Calibri" w:eastAsia="Calibri" w:hAnsi="Calibri" w:cs="Calibri"/>
              </w:rPr>
            </w:pPr>
          </w:p>
        </w:tc>
      </w:tr>
      <w:tr w:rsidR="00DB5155" w14:paraId="4EB051FA" w14:textId="77777777" w:rsidTr="00397F49">
        <w:trPr>
          <w:trHeight w:val="735"/>
        </w:trPr>
        <w:tc>
          <w:tcPr>
            <w:tcW w:w="3460" w:type="dxa"/>
            <w:vMerge w:val="restart"/>
            <w:tcBorders>
              <w:top w:val="nil"/>
              <w:left w:val="single" w:sz="4" w:space="0" w:color="000000"/>
              <w:bottom w:val="single" w:sz="4" w:space="0" w:color="000000"/>
              <w:right w:val="single" w:sz="4" w:space="0" w:color="000000"/>
            </w:tcBorders>
            <w:shd w:val="clear" w:color="auto" w:fill="auto"/>
          </w:tcPr>
          <w:p w14:paraId="0BEC00A5" w14:textId="77777777" w:rsidR="00DB5155" w:rsidRDefault="00DB5155">
            <w:pPr>
              <w:spacing w:line="240" w:lineRule="auto"/>
              <w:rPr>
                <w:rFonts w:ascii="Times New Roman" w:eastAsia="Times New Roman" w:hAnsi="Times New Roman" w:cs="Times New Roman"/>
                <w:b/>
                <w:sz w:val="24"/>
                <w:szCs w:val="24"/>
              </w:rPr>
            </w:pPr>
          </w:p>
        </w:tc>
        <w:tc>
          <w:tcPr>
            <w:tcW w:w="9605" w:type="dxa"/>
            <w:tcBorders>
              <w:top w:val="nil"/>
              <w:left w:val="nil"/>
              <w:bottom w:val="single" w:sz="4" w:space="0" w:color="000000"/>
              <w:right w:val="single" w:sz="4" w:space="0" w:color="000000"/>
            </w:tcBorders>
            <w:shd w:val="clear" w:color="auto" w:fill="auto"/>
          </w:tcPr>
          <w:p w14:paraId="77E16CAA" w14:textId="31EF840D"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8010A">
              <w:rPr>
                <w:rFonts w:ascii="Times New Roman" w:eastAsia="Times New Roman" w:hAnsi="Times New Roman" w:cs="Times New Roman"/>
              </w:rPr>
              <w:t>E</w:t>
            </w:r>
            <w:r>
              <w:rPr>
                <w:rFonts w:ascii="Times New Roman" w:eastAsia="Times New Roman" w:hAnsi="Times New Roman" w:cs="Times New Roman"/>
              </w:rPr>
              <w:t>xaminer l'état et préparer les plans de réhabilitation et de mise à niveau des stations nationales</w:t>
            </w:r>
          </w:p>
        </w:tc>
        <w:tc>
          <w:tcPr>
            <w:tcW w:w="2126" w:type="dxa"/>
            <w:tcBorders>
              <w:top w:val="nil"/>
              <w:left w:val="nil"/>
              <w:bottom w:val="single" w:sz="4" w:space="0" w:color="000000"/>
              <w:right w:val="single" w:sz="4" w:space="0" w:color="000000"/>
            </w:tcBorders>
            <w:shd w:val="clear" w:color="auto" w:fill="auto"/>
          </w:tcPr>
          <w:p w14:paraId="1E12B4D7" w14:textId="77777777" w:rsidR="00DB5155" w:rsidRDefault="00A80853" w:rsidP="00F12A8D">
            <w:pPr>
              <w:spacing w:line="240" w:lineRule="auto"/>
              <w:ind w:right="312"/>
              <w:jc w:val="right"/>
              <w:rPr>
                <w:rFonts w:ascii="Calibri" w:eastAsia="Calibri" w:hAnsi="Calibri" w:cs="Calibri"/>
              </w:rPr>
            </w:pPr>
            <w:r>
              <w:rPr>
                <w:rFonts w:ascii="Calibri" w:eastAsia="Calibri" w:hAnsi="Calibri" w:cs="Calibri"/>
              </w:rPr>
              <w:t>44039</w:t>
            </w:r>
          </w:p>
        </w:tc>
      </w:tr>
      <w:tr w:rsidR="00DB5155" w14:paraId="57852626" w14:textId="77777777" w:rsidTr="00397F49">
        <w:trPr>
          <w:trHeight w:val="496"/>
        </w:trPr>
        <w:tc>
          <w:tcPr>
            <w:tcW w:w="3460" w:type="dxa"/>
            <w:vMerge/>
            <w:tcBorders>
              <w:top w:val="nil"/>
              <w:left w:val="single" w:sz="4" w:space="0" w:color="000000"/>
              <w:bottom w:val="single" w:sz="4" w:space="0" w:color="000000"/>
              <w:right w:val="single" w:sz="4" w:space="0" w:color="000000"/>
            </w:tcBorders>
            <w:shd w:val="clear" w:color="auto" w:fill="auto"/>
          </w:tcPr>
          <w:p w14:paraId="5D45D4A9"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5AFC465D" w14:textId="23A17753"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Exploiter et entretenir 4 </w:t>
            </w:r>
            <w:r w:rsidR="001609A4">
              <w:rPr>
                <w:rFonts w:ascii="Times New Roman" w:eastAsia="Times New Roman" w:hAnsi="Times New Roman" w:cs="Times New Roman"/>
              </w:rPr>
              <w:t xml:space="preserve">statuions </w:t>
            </w:r>
            <w:r>
              <w:rPr>
                <w:rFonts w:ascii="Times New Roman" w:eastAsia="Times New Roman" w:hAnsi="Times New Roman" w:cs="Times New Roman"/>
              </w:rPr>
              <w:t>RARS pour les données des satellites en orbite basse</w:t>
            </w:r>
          </w:p>
        </w:tc>
        <w:tc>
          <w:tcPr>
            <w:tcW w:w="2126" w:type="dxa"/>
            <w:tcBorders>
              <w:top w:val="nil"/>
              <w:left w:val="nil"/>
              <w:bottom w:val="single" w:sz="4" w:space="0" w:color="000000"/>
              <w:right w:val="single" w:sz="4" w:space="0" w:color="000000"/>
            </w:tcBorders>
            <w:shd w:val="clear" w:color="auto" w:fill="auto"/>
          </w:tcPr>
          <w:p w14:paraId="1B243800" w14:textId="77777777" w:rsidR="00DB5155" w:rsidRDefault="00A80853" w:rsidP="00F12A8D">
            <w:pPr>
              <w:spacing w:line="240" w:lineRule="auto"/>
              <w:ind w:right="312"/>
              <w:jc w:val="right"/>
              <w:rPr>
                <w:rFonts w:ascii="Calibri" w:eastAsia="Calibri" w:hAnsi="Calibri" w:cs="Calibri"/>
              </w:rPr>
            </w:pPr>
            <w:r>
              <w:rPr>
                <w:rFonts w:ascii="Calibri" w:eastAsia="Calibri" w:hAnsi="Calibri" w:cs="Calibri"/>
              </w:rPr>
              <w:t>273909</w:t>
            </w:r>
          </w:p>
        </w:tc>
      </w:tr>
      <w:tr w:rsidR="00DB5155" w14:paraId="6F7C42A9" w14:textId="77777777" w:rsidTr="00397F49">
        <w:trPr>
          <w:trHeight w:val="675"/>
        </w:trPr>
        <w:tc>
          <w:tcPr>
            <w:tcW w:w="3460" w:type="dxa"/>
            <w:vMerge/>
            <w:tcBorders>
              <w:top w:val="nil"/>
              <w:left w:val="single" w:sz="4" w:space="0" w:color="000000"/>
              <w:bottom w:val="single" w:sz="4" w:space="0" w:color="000000"/>
              <w:right w:val="single" w:sz="4" w:space="0" w:color="000000"/>
            </w:tcBorders>
            <w:shd w:val="clear" w:color="auto" w:fill="auto"/>
          </w:tcPr>
          <w:p w14:paraId="2A156AF4"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12B4E2BE" w14:textId="093FB14F"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8010A">
              <w:rPr>
                <w:rFonts w:ascii="Times New Roman" w:eastAsia="Times New Roman" w:hAnsi="Times New Roman" w:cs="Times New Roman"/>
              </w:rPr>
              <w:t>P</w:t>
            </w:r>
            <w:r>
              <w:rPr>
                <w:rFonts w:ascii="Times New Roman" w:eastAsia="Times New Roman" w:hAnsi="Times New Roman" w:cs="Times New Roman"/>
              </w:rPr>
              <w:t xml:space="preserve">lanifier, installer, tester, exploiter et entretenir les </w:t>
            </w:r>
            <w:r w:rsidR="0048010A">
              <w:rPr>
                <w:rFonts w:ascii="Times New Roman" w:eastAsia="Times New Roman" w:hAnsi="Times New Roman" w:cs="Times New Roman"/>
              </w:rPr>
              <w:t xml:space="preserve">stations de </w:t>
            </w:r>
            <w:r>
              <w:rPr>
                <w:rFonts w:ascii="Times New Roman" w:eastAsia="Times New Roman" w:hAnsi="Times New Roman" w:cs="Times New Roman"/>
              </w:rPr>
              <w:t>récept</w:t>
            </w:r>
            <w:r w:rsidR="0048010A">
              <w:rPr>
                <w:rFonts w:ascii="Times New Roman" w:eastAsia="Times New Roman" w:hAnsi="Times New Roman" w:cs="Times New Roman"/>
              </w:rPr>
              <w:t>ion</w:t>
            </w:r>
            <w:r>
              <w:rPr>
                <w:rFonts w:ascii="Times New Roman" w:eastAsia="Times New Roman" w:hAnsi="Times New Roman" w:cs="Times New Roman"/>
              </w:rPr>
              <w:t xml:space="preserve">s de satellites géostationnaires de troisième génération  </w:t>
            </w:r>
          </w:p>
        </w:tc>
        <w:tc>
          <w:tcPr>
            <w:tcW w:w="2126" w:type="dxa"/>
            <w:tcBorders>
              <w:top w:val="nil"/>
              <w:left w:val="nil"/>
              <w:bottom w:val="single" w:sz="4" w:space="0" w:color="000000"/>
              <w:right w:val="single" w:sz="4" w:space="0" w:color="000000"/>
            </w:tcBorders>
            <w:shd w:val="clear" w:color="auto" w:fill="auto"/>
          </w:tcPr>
          <w:p w14:paraId="406B4D2B" w14:textId="77777777" w:rsidR="00DB5155" w:rsidRDefault="00A80853" w:rsidP="00F12A8D">
            <w:pPr>
              <w:spacing w:line="240" w:lineRule="auto"/>
              <w:ind w:right="312"/>
              <w:jc w:val="right"/>
              <w:rPr>
                <w:rFonts w:ascii="Calibri" w:eastAsia="Calibri" w:hAnsi="Calibri" w:cs="Calibri"/>
              </w:rPr>
            </w:pPr>
            <w:r>
              <w:rPr>
                <w:rFonts w:ascii="Calibri" w:eastAsia="Calibri" w:hAnsi="Calibri" w:cs="Calibri"/>
              </w:rPr>
              <w:t>50312</w:t>
            </w:r>
          </w:p>
        </w:tc>
      </w:tr>
      <w:tr w:rsidR="00DB5155" w14:paraId="3B8C4FF6" w14:textId="77777777" w:rsidTr="00F12A8D">
        <w:trPr>
          <w:trHeight w:val="459"/>
        </w:trPr>
        <w:tc>
          <w:tcPr>
            <w:tcW w:w="3460" w:type="dxa"/>
            <w:vMerge/>
            <w:tcBorders>
              <w:top w:val="nil"/>
              <w:left w:val="single" w:sz="4" w:space="0" w:color="000000"/>
              <w:bottom w:val="single" w:sz="4" w:space="0" w:color="000000"/>
              <w:right w:val="single" w:sz="4" w:space="0" w:color="000000"/>
            </w:tcBorders>
            <w:shd w:val="clear" w:color="auto" w:fill="auto"/>
          </w:tcPr>
          <w:p w14:paraId="0D1637A5"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28617E4C" w14:textId="2E03D532"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12A8D">
              <w:rPr>
                <w:rFonts w:ascii="Times New Roman" w:eastAsia="Times New Roman" w:hAnsi="Times New Roman" w:cs="Times New Roman"/>
              </w:rPr>
              <w:t>S</w:t>
            </w:r>
            <w:r>
              <w:rPr>
                <w:rFonts w:ascii="Times New Roman" w:eastAsia="Times New Roman" w:hAnsi="Times New Roman" w:cs="Times New Roman"/>
              </w:rPr>
              <w:t xml:space="preserve">outenir, planifier et démontrer le </w:t>
            </w:r>
            <w:r w:rsidR="00F12A8D">
              <w:rPr>
                <w:rFonts w:ascii="Times New Roman" w:eastAsia="Times New Roman" w:hAnsi="Times New Roman" w:cs="Times New Roman"/>
              </w:rPr>
              <w:t>WIS</w:t>
            </w:r>
            <w:r>
              <w:rPr>
                <w:rFonts w:ascii="Times New Roman" w:eastAsia="Times New Roman" w:hAnsi="Times New Roman" w:cs="Times New Roman"/>
              </w:rPr>
              <w:t xml:space="preserve"> national </w:t>
            </w:r>
            <w:r w:rsidR="00367751">
              <w:rPr>
                <w:rFonts w:ascii="Times New Roman" w:eastAsia="Times New Roman" w:hAnsi="Times New Roman" w:cs="Times New Roman"/>
              </w:rPr>
              <w:t xml:space="preserve">– NC </w:t>
            </w:r>
            <w:r>
              <w:rPr>
                <w:rFonts w:ascii="Times New Roman" w:eastAsia="Times New Roman" w:hAnsi="Times New Roman" w:cs="Times New Roman"/>
              </w:rPr>
              <w:t xml:space="preserve">et </w:t>
            </w:r>
            <w:r w:rsidR="00367751">
              <w:rPr>
                <w:rFonts w:ascii="Times New Roman" w:eastAsia="Times New Roman" w:hAnsi="Times New Roman" w:cs="Times New Roman"/>
              </w:rPr>
              <w:t>régional -</w:t>
            </w:r>
            <w:r>
              <w:rPr>
                <w:rFonts w:ascii="Times New Roman" w:eastAsia="Times New Roman" w:hAnsi="Times New Roman" w:cs="Times New Roman"/>
              </w:rPr>
              <w:t xml:space="preserve"> DCPC</w:t>
            </w:r>
          </w:p>
        </w:tc>
        <w:tc>
          <w:tcPr>
            <w:tcW w:w="2126" w:type="dxa"/>
            <w:tcBorders>
              <w:top w:val="nil"/>
              <w:left w:val="nil"/>
              <w:bottom w:val="single" w:sz="4" w:space="0" w:color="000000"/>
              <w:right w:val="single" w:sz="4" w:space="0" w:color="000000"/>
            </w:tcBorders>
            <w:shd w:val="clear" w:color="auto" w:fill="auto"/>
          </w:tcPr>
          <w:p w14:paraId="3F36FCC8" w14:textId="77777777" w:rsidR="00DB5155" w:rsidRDefault="00A80853" w:rsidP="00F12A8D">
            <w:pPr>
              <w:spacing w:line="240" w:lineRule="auto"/>
              <w:ind w:right="312"/>
              <w:jc w:val="right"/>
              <w:rPr>
                <w:rFonts w:ascii="Calibri" w:eastAsia="Calibri" w:hAnsi="Calibri" w:cs="Calibri"/>
              </w:rPr>
            </w:pPr>
            <w:r>
              <w:rPr>
                <w:rFonts w:ascii="Calibri" w:eastAsia="Calibri" w:hAnsi="Calibri" w:cs="Calibri"/>
              </w:rPr>
              <w:t>7952</w:t>
            </w:r>
          </w:p>
        </w:tc>
      </w:tr>
      <w:tr w:rsidR="00DB5155" w14:paraId="296F57CC" w14:textId="77777777" w:rsidTr="00397F49">
        <w:trPr>
          <w:trHeight w:val="645"/>
        </w:trPr>
        <w:tc>
          <w:tcPr>
            <w:tcW w:w="3460" w:type="dxa"/>
            <w:vMerge/>
            <w:tcBorders>
              <w:top w:val="nil"/>
              <w:left w:val="single" w:sz="4" w:space="0" w:color="000000"/>
              <w:bottom w:val="single" w:sz="4" w:space="0" w:color="000000"/>
              <w:right w:val="single" w:sz="4" w:space="0" w:color="000000"/>
            </w:tcBorders>
            <w:shd w:val="clear" w:color="auto" w:fill="auto"/>
          </w:tcPr>
          <w:p w14:paraId="10E458E7"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233342CD" w14:textId="0698AC64" w:rsidR="00DB5155" w:rsidRDefault="00F12A8D">
            <w:pPr>
              <w:spacing w:line="240" w:lineRule="auto"/>
              <w:rPr>
                <w:rFonts w:ascii="Times New Roman" w:eastAsia="Times New Roman" w:hAnsi="Times New Roman" w:cs="Times New Roman"/>
              </w:rPr>
            </w:pPr>
            <w:r>
              <w:rPr>
                <w:rFonts w:ascii="Times New Roman" w:eastAsia="Times New Roman" w:hAnsi="Times New Roman" w:cs="Times New Roman"/>
              </w:rPr>
              <w:t>O</w:t>
            </w:r>
            <w:r w:rsidR="00A80853">
              <w:rPr>
                <w:rFonts w:ascii="Times New Roman" w:eastAsia="Times New Roman" w:hAnsi="Times New Roman" w:cs="Times New Roman"/>
              </w:rPr>
              <w:t xml:space="preserve">rganiser </w:t>
            </w:r>
            <w:r w:rsidR="00367751">
              <w:rPr>
                <w:rFonts w:ascii="Times New Roman" w:eastAsia="Times New Roman" w:hAnsi="Times New Roman" w:cs="Times New Roman"/>
              </w:rPr>
              <w:t xml:space="preserve">des </w:t>
            </w:r>
            <w:r w:rsidR="00A80853">
              <w:rPr>
                <w:rFonts w:ascii="Times New Roman" w:eastAsia="Times New Roman" w:hAnsi="Times New Roman" w:cs="Times New Roman"/>
              </w:rPr>
              <w:t xml:space="preserve"> formation</w:t>
            </w:r>
            <w:r w:rsidR="00367751">
              <w:rPr>
                <w:rFonts w:ascii="Times New Roman" w:eastAsia="Times New Roman" w:hAnsi="Times New Roman" w:cs="Times New Roman"/>
              </w:rPr>
              <w:t>s sur la pratique du</w:t>
            </w:r>
            <w:r w:rsidR="00A80853">
              <w:rPr>
                <w:rFonts w:ascii="Times New Roman" w:eastAsia="Times New Roman" w:hAnsi="Times New Roman" w:cs="Times New Roman"/>
              </w:rPr>
              <w:t xml:space="preserve"> sauvetage </w:t>
            </w:r>
            <w:r w:rsidR="00367751">
              <w:rPr>
                <w:rFonts w:ascii="Times New Roman" w:eastAsia="Times New Roman" w:hAnsi="Times New Roman" w:cs="Times New Roman"/>
              </w:rPr>
              <w:t xml:space="preserve">et la gestion </w:t>
            </w:r>
            <w:r w:rsidR="00A80853">
              <w:rPr>
                <w:rFonts w:ascii="Times New Roman" w:eastAsia="Times New Roman" w:hAnsi="Times New Roman" w:cs="Times New Roman"/>
              </w:rPr>
              <w:t xml:space="preserve">des données </w:t>
            </w:r>
          </w:p>
        </w:tc>
        <w:tc>
          <w:tcPr>
            <w:tcW w:w="2126" w:type="dxa"/>
            <w:tcBorders>
              <w:top w:val="nil"/>
              <w:left w:val="nil"/>
              <w:bottom w:val="single" w:sz="4" w:space="0" w:color="000000"/>
              <w:right w:val="single" w:sz="4" w:space="0" w:color="000000"/>
            </w:tcBorders>
            <w:shd w:val="clear" w:color="auto" w:fill="auto"/>
          </w:tcPr>
          <w:p w14:paraId="009684C0" w14:textId="77777777" w:rsidR="00DB5155" w:rsidRDefault="00A80853" w:rsidP="00F12A8D">
            <w:pPr>
              <w:spacing w:line="240" w:lineRule="auto"/>
              <w:ind w:right="312"/>
              <w:jc w:val="right"/>
              <w:rPr>
                <w:rFonts w:ascii="Calibri" w:eastAsia="Calibri" w:hAnsi="Calibri" w:cs="Calibri"/>
              </w:rPr>
            </w:pPr>
            <w:r>
              <w:rPr>
                <w:rFonts w:ascii="Calibri" w:eastAsia="Calibri" w:hAnsi="Calibri" w:cs="Calibri"/>
              </w:rPr>
              <w:t>70952</w:t>
            </w:r>
          </w:p>
        </w:tc>
      </w:tr>
      <w:tr w:rsidR="00DB5155" w14:paraId="3506B3BC"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2F8800BB" w14:textId="77777777" w:rsidR="00DB5155" w:rsidRPr="00F12A8D" w:rsidRDefault="00A80853">
            <w:pPr>
              <w:spacing w:line="240" w:lineRule="auto"/>
              <w:rPr>
                <w:rFonts w:ascii="Times New Roman" w:eastAsia="Times New Roman" w:hAnsi="Times New Roman" w:cs="Times New Roman"/>
                <w:b/>
                <w:sz w:val="28"/>
                <w:szCs w:val="28"/>
              </w:rPr>
            </w:pPr>
            <w:proofErr w:type="spellStart"/>
            <w:r w:rsidRPr="00F12A8D">
              <w:rPr>
                <w:rFonts w:ascii="Times New Roman" w:eastAsia="Times New Roman" w:hAnsi="Times New Roman" w:cs="Times New Roman"/>
                <w:b/>
                <w:sz w:val="28"/>
                <w:szCs w:val="28"/>
              </w:rPr>
              <w:t>Suib</w:t>
            </w:r>
            <w:proofErr w:type="spellEnd"/>
            <w:r w:rsidRPr="00F12A8D">
              <w:rPr>
                <w:rFonts w:ascii="Times New Roman" w:eastAsia="Times New Roman" w:hAnsi="Times New Roman" w:cs="Times New Roman"/>
                <w:b/>
                <w:sz w:val="28"/>
                <w:szCs w:val="28"/>
              </w:rPr>
              <w:t xml:space="preserve"> total </w:t>
            </w:r>
          </w:p>
        </w:tc>
        <w:tc>
          <w:tcPr>
            <w:tcW w:w="9605" w:type="dxa"/>
            <w:tcBorders>
              <w:top w:val="nil"/>
              <w:left w:val="nil"/>
              <w:bottom w:val="single" w:sz="4" w:space="0" w:color="000000"/>
              <w:right w:val="single" w:sz="4" w:space="0" w:color="000000"/>
            </w:tcBorders>
            <w:shd w:val="clear" w:color="auto" w:fill="auto"/>
            <w:vAlign w:val="bottom"/>
          </w:tcPr>
          <w:p w14:paraId="0F90E030"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126" w:type="dxa"/>
            <w:tcBorders>
              <w:top w:val="nil"/>
              <w:left w:val="nil"/>
              <w:bottom w:val="single" w:sz="4" w:space="0" w:color="000000"/>
              <w:right w:val="single" w:sz="4" w:space="0" w:color="000000"/>
            </w:tcBorders>
            <w:shd w:val="clear" w:color="auto" w:fill="auto"/>
          </w:tcPr>
          <w:p w14:paraId="43F54FE4" w14:textId="77777777" w:rsidR="00DB5155" w:rsidRDefault="00A80853" w:rsidP="00F12A8D">
            <w:pPr>
              <w:spacing w:line="240" w:lineRule="auto"/>
              <w:ind w:right="312"/>
              <w:jc w:val="right"/>
              <w:rPr>
                <w:rFonts w:ascii="Calibri" w:eastAsia="Calibri" w:hAnsi="Calibri" w:cs="Calibri"/>
                <w:b/>
              </w:rPr>
            </w:pPr>
            <w:r w:rsidRPr="00F12A8D">
              <w:rPr>
                <w:rFonts w:ascii="Calibri" w:eastAsia="Calibri" w:hAnsi="Calibri" w:cs="Calibri"/>
                <w:b/>
                <w:bCs/>
                <w:sz w:val="24"/>
                <w:szCs w:val="24"/>
              </w:rPr>
              <w:t>447164</w:t>
            </w:r>
          </w:p>
        </w:tc>
      </w:tr>
      <w:tr w:rsidR="00DB5155" w14:paraId="57400B88" w14:textId="77777777" w:rsidTr="00F12A8D">
        <w:trPr>
          <w:trHeight w:val="585"/>
        </w:trPr>
        <w:tc>
          <w:tcPr>
            <w:tcW w:w="3460" w:type="dxa"/>
            <w:tcBorders>
              <w:top w:val="nil"/>
              <w:left w:val="single" w:sz="4" w:space="0" w:color="000000"/>
              <w:bottom w:val="single" w:sz="4" w:space="0" w:color="000000"/>
              <w:right w:val="single" w:sz="4" w:space="0" w:color="000000"/>
            </w:tcBorders>
            <w:shd w:val="clear" w:color="auto" w:fill="auto"/>
          </w:tcPr>
          <w:p w14:paraId="5D2A039E"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3.2 Améliorer la recherche et l'innovation pour la valeur ajoutée </w:t>
            </w:r>
          </w:p>
        </w:tc>
        <w:tc>
          <w:tcPr>
            <w:tcW w:w="9605" w:type="dxa"/>
            <w:tcBorders>
              <w:top w:val="nil"/>
              <w:left w:val="nil"/>
              <w:bottom w:val="single" w:sz="4" w:space="0" w:color="000000"/>
              <w:right w:val="single" w:sz="4" w:space="0" w:color="000000"/>
            </w:tcBorders>
            <w:shd w:val="clear" w:color="auto" w:fill="auto"/>
            <w:vAlign w:val="center"/>
          </w:tcPr>
          <w:p w14:paraId="2FD9B9D0" w14:textId="6CAB18E9" w:rsidR="00DB5155" w:rsidRDefault="00F12A8D">
            <w:pPr>
              <w:spacing w:line="240" w:lineRule="auto"/>
              <w:rPr>
                <w:rFonts w:ascii="Times New Roman" w:eastAsia="Times New Roman" w:hAnsi="Times New Roman" w:cs="Times New Roman"/>
              </w:rPr>
            </w:pPr>
            <w:r>
              <w:rPr>
                <w:rFonts w:ascii="Times New Roman" w:eastAsia="Times New Roman" w:hAnsi="Times New Roman" w:cs="Times New Roman"/>
              </w:rPr>
              <w:t>F</w:t>
            </w:r>
            <w:r w:rsidR="00A80853">
              <w:rPr>
                <w:rFonts w:ascii="Times New Roman" w:eastAsia="Times New Roman" w:hAnsi="Times New Roman" w:cs="Times New Roman"/>
              </w:rPr>
              <w:t>ormuler des projets et établir des consortiums</w:t>
            </w:r>
          </w:p>
        </w:tc>
        <w:tc>
          <w:tcPr>
            <w:tcW w:w="2126" w:type="dxa"/>
            <w:tcBorders>
              <w:top w:val="nil"/>
              <w:left w:val="nil"/>
              <w:bottom w:val="single" w:sz="4" w:space="0" w:color="000000"/>
              <w:right w:val="single" w:sz="4" w:space="0" w:color="000000"/>
            </w:tcBorders>
            <w:shd w:val="clear" w:color="auto" w:fill="auto"/>
            <w:vAlign w:val="center"/>
          </w:tcPr>
          <w:p w14:paraId="4EBA2C3D" w14:textId="77777777" w:rsidR="00DB5155" w:rsidRDefault="00A80853" w:rsidP="00F12A8D">
            <w:pPr>
              <w:spacing w:line="240" w:lineRule="auto"/>
              <w:ind w:right="312"/>
              <w:jc w:val="right"/>
              <w:rPr>
                <w:rFonts w:ascii="Calibri" w:eastAsia="Calibri" w:hAnsi="Calibri" w:cs="Calibri"/>
              </w:rPr>
            </w:pPr>
            <w:r>
              <w:rPr>
                <w:rFonts w:ascii="Calibri" w:eastAsia="Calibri" w:hAnsi="Calibri" w:cs="Calibri"/>
              </w:rPr>
              <w:t>33029</w:t>
            </w:r>
          </w:p>
        </w:tc>
      </w:tr>
      <w:tr w:rsidR="00DB5155" w14:paraId="682A450A" w14:textId="77777777" w:rsidTr="00F12A8D">
        <w:trPr>
          <w:trHeight w:val="875"/>
        </w:trPr>
        <w:tc>
          <w:tcPr>
            <w:tcW w:w="3460" w:type="dxa"/>
            <w:tcBorders>
              <w:top w:val="nil"/>
              <w:left w:val="single" w:sz="4" w:space="0" w:color="000000"/>
              <w:bottom w:val="single" w:sz="4" w:space="0" w:color="000000"/>
              <w:right w:val="single" w:sz="4" w:space="0" w:color="000000"/>
            </w:tcBorders>
            <w:shd w:val="clear" w:color="auto" w:fill="auto"/>
            <w:vAlign w:val="bottom"/>
          </w:tcPr>
          <w:p w14:paraId="4F074569"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w:t>
            </w:r>
          </w:p>
        </w:tc>
        <w:tc>
          <w:tcPr>
            <w:tcW w:w="9605" w:type="dxa"/>
            <w:tcBorders>
              <w:top w:val="nil"/>
              <w:left w:val="nil"/>
              <w:bottom w:val="single" w:sz="4" w:space="0" w:color="000000"/>
              <w:right w:val="single" w:sz="4" w:space="0" w:color="000000"/>
            </w:tcBorders>
            <w:shd w:val="clear" w:color="auto" w:fill="auto"/>
          </w:tcPr>
          <w:p w14:paraId="64FEA149" w14:textId="1D265963"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Recueillir des données, des méthodes, des outils et entreprendre des études de prévisibilité, générer et analyser des produits, préparer des conclusions et fournir des rapports, des documents, développer ou mettre à niveau des méthodes, des outils, des produits et des services</w:t>
            </w:r>
          </w:p>
        </w:tc>
        <w:tc>
          <w:tcPr>
            <w:tcW w:w="2126" w:type="dxa"/>
            <w:tcBorders>
              <w:top w:val="nil"/>
              <w:left w:val="nil"/>
              <w:bottom w:val="single" w:sz="4" w:space="0" w:color="000000"/>
              <w:right w:val="single" w:sz="4" w:space="0" w:color="000000"/>
            </w:tcBorders>
            <w:shd w:val="clear" w:color="auto" w:fill="auto"/>
          </w:tcPr>
          <w:p w14:paraId="177E6D0D" w14:textId="77777777" w:rsidR="00DB5155" w:rsidRDefault="00A80853" w:rsidP="00DC0D39">
            <w:pPr>
              <w:spacing w:line="240" w:lineRule="auto"/>
              <w:ind w:right="312"/>
              <w:jc w:val="right"/>
              <w:rPr>
                <w:rFonts w:ascii="Calibri" w:eastAsia="Calibri" w:hAnsi="Calibri" w:cs="Calibri"/>
              </w:rPr>
            </w:pPr>
            <w:r>
              <w:rPr>
                <w:rFonts w:ascii="Calibri" w:eastAsia="Calibri" w:hAnsi="Calibri" w:cs="Calibri"/>
              </w:rPr>
              <w:t>125130</w:t>
            </w:r>
          </w:p>
        </w:tc>
      </w:tr>
      <w:tr w:rsidR="00DB5155" w14:paraId="77210B1D" w14:textId="77777777" w:rsidTr="00F12A8D">
        <w:trPr>
          <w:trHeight w:val="859"/>
        </w:trPr>
        <w:tc>
          <w:tcPr>
            <w:tcW w:w="3460" w:type="dxa"/>
            <w:tcBorders>
              <w:top w:val="nil"/>
              <w:left w:val="single" w:sz="4" w:space="0" w:color="000000"/>
              <w:bottom w:val="single" w:sz="4" w:space="0" w:color="000000"/>
              <w:right w:val="single" w:sz="4" w:space="0" w:color="000000"/>
            </w:tcBorders>
            <w:shd w:val="clear" w:color="auto" w:fill="auto"/>
            <w:vAlign w:val="bottom"/>
          </w:tcPr>
          <w:p w14:paraId="38A78F1D"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vAlign w:val="center"/>
          </w:tcPr>
          <w:p w14:paraId="0F2A1664" w14:textId="1821154F" w:rsidR="00DB5155" w:rsidRDefault="00F12A8D">
            <w:pPr>
              <w:spacing w:line="240" w:lineRule="auto"/>
              <w:rPr>
                <w:rFonts w:ascii="Times New Roman" w:eastAsia="Times New Roman" w:hAnsi="Times New Roman" w:cs="Times New Roman"/>
              </w:rPr>
            </w:pPr>
            <w:r w:rsidRPr="00F12A8D">
              <w:rPr>
                <w:rFonts w:ascii="Times New Roman" w:eastAsia="Times New Roman" w:hAnsi="Times New Roman" w:cs="Times New Roman"/>
              </w:rPr>
              <w:t xml:space="preserve">Recueillir des données, des méthodes et des outils pour l'évaluation des avantages socio-économiques, générer et interpréter des produits, tirer des conclusions et préparer des rapports et des </w:t>
            </w:r>
            <w:r>
              <w:rPr>
                <w:rFonts w:ascii="Times New Roman" w:eastAsia="Times New Roman" w:hAnsi="Times New Roman" w:cs="Times New Roman"/>
              </w:rPr>
              <w:t>article</w:t>
            </w:r>
            <w:r w:rsidRPr="00F12A8D">
              <w:rPr>
                <w:rFonts w:ascii="Times New Roman" w:eastAsia="Times New Roman" w:hAnsi="Times New Roman" w:cs="Times New Roman"/>
              </w:rPr>
              <w:t>s.</w:t>
            </w:r>
          </w:p>
        </w:tc>
        <w:tc>
          <w:tcPr>
            <w:tcW w:w="2126" w:type="dxa"/>
            <w:tcBorders>
              <w:top w:val="nil"/>
              <w:left w:val="nil"/>
              <w:bottom w:val="single" w:sz="4" w:space="0" w:color="000000"/>
              <w:right w:val="single" w:sz="4" w:space="0" w:color="000000"/>
            </w:tcBorders>
            <w:shd w:val="clear" w:color="auto" w:fill="auto"/>
          </w:tcPr>
          <w:p w14:paraId="5CA9BF69" w14:textId="77777777" w:rsidR="00DB5155" w:rsidRDefault="00A80853" w:rsidP="00DC0D39">
            <w:pPr>
              <w:spacing w:line="240" w:lineRule="auto"/>
              <w:ind w:right="312"/>
              <w:jc w:val="right"/>
              <w:rPr>
                <w:rFonts w:ascii="Calibri" w:eastAsia="Calibri" w:hAnsi="Calibri" w:cs="Calibri"/>
              </w:rPr>
            </w:pPr>
            <w:r>
              <w:rPr>
                <w:rFonts w:ascii="Calibri" w:eastAsia="Calibri" w:hAnsi="Calibri" w:cs="Calibri"/>
              </w:rPr>
              <w:t>7340</w:t>
            </w:r>
          </w:p>
        </w:tc>
      </w:tr>
      <w:tr w:rsidR="00DB5155" w14:paraId="27F88FBB" w14:textId="77777777" w:rsidTr="00397F49">
        <w:trPr>
          <w:trHeight w:val="127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9B44DEC"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vAlign w:val="bottom"/>
          </w:tcPr>
          <w:p w14:paraId="251E3047" w14:textId="5A14F060"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Assurer la liaison avec la CEA et la Commission de </w:t>
            </w:r>
            <w:r>
              <w:rPr>
                <w:rFonts w:ascii="Times New Roman" w:eastAsia="Times New Roman" w:hAnsi="Times New Roman" w:cs="Times New Roman"/>
                <w:u w:val="single"/>
              </w:rPr>
              <w:t>UA</w:t>
            </w:r>
            <w:r>
              <w:rPr>
                <w:rFonts w:ascii="Times New Roman" w:eastAsia="Times New Roman" w:hAnsi="Times New Roman" w:cs="Times New Roman"/>
              </w:rPr>
              <w:t xml:space="preserve">, générer des produits sur les extrêmes, les impacts, y compris les pertes et les dommages, les conclusions et les rapports, les </w:t>
            </w:r>
            <w:r w:rsidR="00F12A8D">
              <w:rPr>
                <w:rFonts w:ascii="Times New Roman" w:eastAsia="Times New Roman" w:hAnsi="Times New Roman" w:cs="Times New Roman"/>
              </w:rPr>
              <w:t>communiqué</w:t>
            </w:r>
            <w:r>
              <w:rPr>
                <w:rFonts w:ascii="Times New Roman" w:eastAsia="Times New Roman" w:hAnsi="Times New Roman" w:cs="Times New Roman"/>
              </w:rPr>
              <w:t xml:space="preserve">s, le contexte et les </w:t>
            </w:r>
            <w:r w:rsidR="00DC0D39">
              <w:rPr>
                <w:rFonts w:ascii="Times New Roman" w:eastAsia="Times New Roman" w:hAnsi="Times New Roman" w:cs="Times New Roman"/>
              </w:rPr>
              <w:t>déclaration</w:t>
            </w:r>
            <w:r>
              <w:rPr>
                <w:rFonts w:ascii="Times New Roman" w:eastAsia="Times New Roman" w:hAnsi="Times New Roman" w:cs="Times New Roman"/>
              </w:rPr>
              <w:t xml:space="preserve">s de position sur les impacts climatiques sur le PIB et d'autres indicateurs économiques, mettre en évidence la valeur du service météorologique pour l'avenir économique du continent </w:t>
            </w:r>
          </w:p>
        </w:tc>
        <w:tc>
          <w:tcPr>
            <w:tcW w:w="2126" w:type="dxa"/>
            <w:tcBorders>
              <w:top w:val="nil"/>
              <w:left w:val="nil"/>
              <w:bottom w:val="single" w:sz="4" w:space="0" w:color="000000"/>
              <w:right w:val="single" w:sz="4" w:space="0" w:color="000000"/>
            </w:tcBorders>
            <w:shd w:val="clear" w:color="auto" w:fill="auto"/>
          </w:tcPr>
          <w:p w14:paraId="122EC998" w14:textId="77777777" w:rsidR="00DB5155" w:rsidRDefault="00A80853" w:rsidP="00DC0D39">
            <w:pPr>
              <w:spacing w:line="240" w:lineRule="auto"/>
              <w:ind w:right="312"/>
              <w:jc w:val="right"/>
              <w:rPr>
                <w:rFonts w:ascii="Calibri" w:eastAsia="Calibri" w:hAnsi="Calibri" w:cs="Calibri"/>
              </w:rPr>
            </w:pPr>
            <w:r>
              <w:rPr>
                <w:rFonts w:ascii="Calibri" w:eastAsia="Calibri" w:hAnsi="Calibri" w:cs="Calibri"/>
              </w:rPr>
              <w:t>7340</w:t>
            </w:r>
          </w:p>
        </w:tc>
      </w:tr>
      <w:tr w:rsidR="00DB5155" w:rsidRPr="00DC0D39" w14:paraId="474935FC"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05AEC5AA" w14:textId="77777777" w:rsidR="00DB5155" w:rsidRPr="00DC0D39" w:rsidRDefault="00A80853">
            <w:pPr>
              <w:spacing w:line="240" w:lineRule="auto"/>
              <w:rPr>
                <w:rFonts w:ascii="Times New Roman" w:eastAsia="Times New Roman" w:hAnsi="Times New Roman" w:cs="Times New Roman"/>
                <w:b/>
                <w:sz w:val="28"/>
                <w:szCs w:val="28"/>
              </w:rPr>
            </w:pPr>
            <w:r w:rsidRPr="00DC0D39">
              <w:rPr>
                <w:rFonts w:ascii="Times New Roman" w:eastAsia="Times New Roman" w:hAnsi="Times New Roman" w:cs="Times New Roman"/>
                <w:b/>
                <w:sz w:val="28"/>
                <w:szCs w:val="28"/>
              </w:rPr>
              <w:t xml:space="preserve">Sous-total </w:t>
            </w:r>
          </w:p>
        </w:tc>
        <w:tc>
          <w:tcPr>
            <w:tcW w:w="9605" w:type="dxa"/>
            <w:tcBorders>
              <w:top w:val="nil"/>
              <w:left w:val="nil"/>
              <w:bottom w:val="single" w:sz="4" w:space="0" w:color="000000"/>
              <w:right w:val="single" w:sz="4" w:space="0" w:color="000000"/>
            </w:tcBorders>
            <w:shd w:val="clear" w:color="auto" w:fill="auto"/>
            <w:vAlign w:val="bottom"/>
          </w:tcPr>
          <w:p w14:paraId="1CE1BE3C"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tcBorders>
              <w:top w:val="nil"/>
              <w:left w:val="nil"/>
              <w:bottom w:val="single" w:sz="4" w:space="0" w:color="000000"/>
              <w:right w:val="single" w:sz="4" w:space="0" w:color="000000"/>
            </w:tcBorders>
            <w:shd w:val="clear" w:color="auto" w:fill="auto"/>
          </w:tcPr>
          <w:p w14:paraId="1B4BD579" w14:textId="77777777" w:rsidR="00DB5155" w:rsidRPr="00DC0D39" w:rsidRDefault="00A80853" w:rsidP="00DC0D39">
            <w:pPr>
              <w:spacing w:line="240" w:lineRule="auto"/>
              <w:ind w:right="312"/>
              <w:jc w:val="right"/>
              <w:rPr>
                <w:rFonts w:ascii="Calibri" w:eastAsia="Calibri" w:hAnsi="Calibri" w:cs="Calibri"/>
                <w:b/>
                <w:bCs/>
              </w:rPr>
            </w:pPr>
            <w:r w:rsidRPr="00DC0D39">
              <w:rPr>
                <w:rFonts w:ascii="Calibri" w:eastAsia="Calibri" w:hAnsi="Calibri" w:cs="Calibri"/>
                <w:b/>
                <w:bCs/>
              </w:rPr>
              <w:t>172839</w:t>
            </w:r>
          </w:p>
        </w:tc>
      </w:tr>
      <w:tr w:rsidR="00DB5155" w14:paraId="0DAAC1B0" w14:textId="77777777" w:rsidTr="00DC0D39">
        <w:trPr>
          <w:trHeight w:val="483"/>
        </w:trPr>
        <w:tc>
          <w:tcPr>
            <w:tcW w:w="15191" w:type="dxa"/>
            <w:gridSpan w:val="3"/>
            <w:tcBorders>
              <w:top w:val="nil"/>
              <w:left w:val="single" w:sz="4" w:space="0" w:color="000000"/>
              <w:bottom w:val="single" w:sz="4" w:space="0" w:color="000000"/>
              <w:right w:val="single" w:sz="4" w:space="0" w:color="000000"/>
            </w:tcBorders>
            <w:shd w:val="clear" w:color="auto" w:fill="auto"/>
            <w:vAlign w:val="center"/>
          </w:tcPr>
          <w:p w14:paraId="5EA8D2C5" w14:textId="77777777" w:rsidR="00DB5155" w:rsidRDefault="00A80853">
            <w:pPr>
              <w:spacing w:line="240" w:lineRule="auto"/>
              <w:jc w:val="center"/>
              <w:rPr>
                <w:rFonts w:ascii="Calibri" w:eastAsia="Calibri" w:hAnsi="Calibri" w:cs="Calibri"/>
                <w:b/>
              </w:rPr>
            </w:pPr>
            <w:r>
              <w:rPr>
                <w:rFonts w:ascii="Times New Roman" w:eastAsia="Times New Roman" w:hAnsi="Times New Roman" w:cs="Times New Roman"/>
                <w:b/>
              </w:rPr>
              <w:t>4- MEILLEURE GOUVERNANCE ET MODERNISATION DE LA GESTION</w:t>
            </w:r>
          </w:p>
        </w:tc>
      </w:tr>
      <w:tr w:rsidR="00DB5155" w14:paraId="7764E807"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tcPr>
          <w:p w14:paraId="6AD5228D"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4.1 Renforcer la gouvernance et les partenariats</w:t>
            </w:r>
          </w:p>
        </w:tc>
        <w:tc>
          <w:tcPr>
            <w:tcW w:w="9605" w:type="dxa"/>
            <w:tcBorders>
              <w:top w:val="nil"/>
              <w:left w:val="nil"/>
              <w:bottom w:val="single" w:sz="4" w:space="0" w:color="000000"/>
              <w:right w:val="single" w:sz="4" w:space="0" w:color="000000"/>
            </w:tcBorders>
            <w:shd w:val="clear" w:color="auto" w:fill="auto"/>
            <w:vAlign w:val="bottom"/>
          </w:tcPr>
          <w:p w14:paraId="0D9B5C1C" w14:textId="77777777" w:rsidR="00DB5155" w:rsidRDefault="00DB5155">
            <w:pPr>
              <w:spacing w:line="240" w:lineRule="auto"/>
              <w:rPr>
                <w:rFonts w:ascii="Times New Roman" w:eastAsia="Times New Roman" w:hAnsi="Times New Roman" w:cs="Times New Roman"/>
              </w:rPr>
            </w:pPr>
          </w:p>
        </w:tc>
        <w:tc>
          <w:tcPr>
            <w:tcW w:w="2126" w:type="dxa"/>
            <w:tcBorders>
              <w:top w:val="nil"/>
              <w:left w:val="nil"/>
              <w:bottom w:val="single" w:sz="4" w:space="0" w:color="000000"/>
              <w:right w:val="single" w:sz="4" w:space="0" w:color="000000"/>
            </w:tcBorders>
            <w:shd w:val="clear" w:color="auto" w:fill="auto"/>
          </w:tcPr>
          <w:p w14:paraId="1C294C68" w14:textId="77777777" w:rsidR="00DB5155" w:rsidRDefault="00DB5155">
            <w:pPr>
              <w:spacing w:line="240" w:lineRule="auto"/>
              <w:rPr>
                <w:rFonts w:ascii="Calibri" w:eastAsia="Calibri" w:hAnsi="Calibri" w:cs="Calibri"/>
                <w:b/>
              </w:rPr>
            </w:pPr>
          </w:p>
        </w:tc>
      </w:tr>
      <w:tr w:rsidR="00DB5155" w14:paraId="0EB97200" w14:textId="77777777" w:rsidTr="00397F49">
        <w:trPr>
          <w:trHeight w:val="630"/>
        </w:trPr>
        <w:tc>
          <w:tcPr>
            <w:tcW w:w="3460" w:type="dxa"/>
            <w:vMerge w:val="restart"/>
            <w:tcBorders>
              <w:top w:val="nil"/>
              <w:left w:val="single" w:sz="4" w:space="0" w:color="000000"/>
              <w:bottom w:val="single" w:sz="4" w:space="0" w:color="000000"/>
              <w:right w:val="single" w:sz="4" w:space="0" w:color="000000"/>
            </w:tcBorders>
            <w:vAlign w:val="center"/>
          </w:tcPr>
          <w:p w14:paraId="752641DC" w14:textId="77777777" w:rsidR="00DB5155" w:rsidRDefault="00DB5155">
            <w:pPr>
              <w:spacing w:line="240" w:lineRule="auto"/>
              <w:rPr>
                <w:rFonts w:ascii="Times New Roman" w:eastAsia="Times New Roman" w:hAnsi="Times New Roman" w:cs="Times New Roman"/>
                <w:b/>
              </w:rPr>
            </w:pPr>
          </w:p>
        </w:tc>
        <w:tc>
          <w:tcPr>
            <w:tcW w:w="9605" w:type="dxa"/>
            <w:tcBorders>
              <w:top w:val="nil"/>
              <w:left w:val="nil"/>
              <w:bottom w:val="single" w:sz="4" w:space="0" w:color="000000"/>
              <w:right w:val="single" w:sz="4" w:space="0" w:color="000000"/>
            </w:tcBorders>
            <w:shd w:val="clear" w:color="auto" w:fill="auto"/>
          </w:tcPr>
          <w:p w14:paraId="57B995B9"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Organiser les réunions de gouvernance de l'ACMAD et préparer les rapports, règlements, résolutions, recommandations et décisions pertinents</w:t>
            </w:r>
          </w:p>
        </w:tc>
        <w:tc>
          <w:tcPr>
            <w:tcW w:w="2126" w:type="dxa"/>
            <w:tcBorders>
              <w:top w:val="nil"/>
              <w:left w:val="nil"/>
              <w:bottom w:val="single" w:sz="4" w:space="0" w:color="000000"/>
              <w:right w:val="single" w:sz="4" w:space="0" w:color="000000"/>
            </w:tcBorders>
            <w:shd w:val="clear" w:color="auto" w:fill="auto"/>
          </w:tcPr>
          <w:p w14:paraId="05B1BD57" w14:textId="77777777" w:rsidR="00DB5155" w:rsidRDefault="00A80853" w:rsidP="00DC0D39">
            <w:pPr>
              <w:spacing w:line="240" w:lineRule="auto"/>
              <w:ind w:right="312"/>
              <w:jc w:val="right"/>
              <w:rPr>
                <w:rFonts w:ascii="Calibri" w:eastAsia="Calibri" w:hAnsi="Calibri" w:cs="Calibri"/>
              </w:rPr>
            </w:pPr>
            <w:r>
              <w:rPr>
                <w:rFonts w:ascii="Calibri" w:eastAsia="Calibri" w:hAnsi="Calibri" w:cs="Calibri"/>
              </w:rPr>
              <w:t>29360</w:t>
            </w:r>
          </w:p>
        </w:tc>
      </w:tr>
      <w:tr w:rsidR="00DB5155" w14:paraId="20C8DC84" w14:textId="77777777" w:rsidTr="00DC0D39">
        <w:trPr>
          <w:trHeight w:val="393"/>
        </w:trPr>
        <w:tc>
          <w:tcPr>
            <w:tcW w:w="3460" w:type="dxa"/>
            <w:vMerge/>
            <w:tcBorders>
              <w:top w:val="nil"/>
              <w:left w:val="single" w:sz="4" w:space="0" w:color="000000"/>
              <w:bottom w:val="single" w:sz="4" w:space="0" w:color="000000"/>
              <w:right w:val="single" w:sz="4" w:space="0" w:color="000000"/>
            </w:tcBorders>
            <w:vAlign w:val="center"/>
          </w:tcPr>
          <w:p w14:paraId="7B5710BC"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5629F8FA"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Mettre en œuvre les résolutions, recommandations, décisions et règlements approuvés</w:t>
            </w:r>
          </w:p>
        </w:tc>
        <w:tc>
          <w:tcPr>
            <w:tcW w:w="2126" w:type="dxa"/>
            <w:tcBorders>
              <w:top w:val="nil"/>
              <w:left w:val="nil"/>
              <w:bottom w:val="single" w:sz="4" w:space="0" w:color="000000"/>
              <w:right w:val="single" w:sz="4" w:space="0" w:color="000000"/>
            </w:tcBorders>
            <w:shd w:val="clear" w:color="auto" w:fill="auto"/>
          </w:tcPr>
          <w:p w14:paraId="23417241" w14:textId="77777777" w:rsidR="00DB5155" w:rsidRDefault="00A80853" w:rsidP="00DC0D39">
            <w:pPr>
              <w:spacing w:line="240" w:lineRule="auto"/>
              <w:ind w:right="312"/>
              <w:jc w:val="right"/>
              <w:rPr>
                <w:rFonts w:ascii="Calibri" w:eastAsia="Calibri" w:hAnsi="Calibri" w:cs="Calibri"/>
              </w:rPr>
            </w:pPr>
            <w:r>
              <w:rPr>
                <w:rFonts w:ascii="Calibri" w:eastAsia="Calibri" w:hAnsi="Calibri" w:cs="Calibri"/>
              </w:rPr>
              <w:t>0</w:t>
            </w:r>
          </w:p>
        </w:tc>
      </w:tr>
      <w:tr w:rsidR="00DB5155" w14:paraId="48C56990" w14:textId="77777777" w:rsidTr="00397F49">
        <w:trPr>
          <w:trHeight w:val="420"/>
        </w:trPr>
        <w:tc>
          <w:tcPr>
            <w:tcW w:w="3460" w:type="dxa"/>
            <w:vMerge/>
            <w:tcBorders>
              <w:top w:val="nil"/>
              <w:left w:val="single" w:sz="4" w:space="0" w:color="000000"/>
              <w:bottom w:val="single" w:sz="4" w:space="0" w:color="000000"/>
              <w:right w:val="single" w:sz="4" w:space="0" w:color="000000"/>
            </w:tcBorders>
            <w:vAlign w:val="center"/>
          </w:tcPr>
          <w:p w14:paraId="54C07092"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75AB68DA" w14:textId="5D47AD15"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w:t>
            </w:r>
            <w:r w:rsidR="00DC0D39">
              <w:rPr>
                <w:rFonts w:ascii="Times New Roman" w:eastAsia="Times New Roman" w:hAnsi="Times New Roman" w:cs="Times New Roman"/>
              </w:rPr>
              <w:t>F</w:t>
            </w:r>
            <w:r>
              <w:rPr>
                <w:rFonts w:ascii="Times New Roman" w:eastAsia="Times New Roman" w:hAnsi="Times New Roman" w:cs="Times New Roman"/>
              </w:rPr>
              <w:t xml:space="preserve">ormuler des propositions, discuter </w:t>
            </w:r>
            <w:r w:rsidR="00367751">
              <w:rPr>
                <w:rFonts w:ascii="Times New Roman" w:eastAsia="Times New Roman" w:hAnsi="Times New Roman" w:cs="Times New Roman"/>
              </w:rPr>
              <w:t>l</w:t>
            </w:r>
            <w:r w:rsidR="00DC0D39">
              <w:rPr>
                <w:rFonts w:ascii="Times New Roman" w:eastAsia="Times New Roman" w:hAnsi="Times New Roman" w:cs="Times New Roman"/>
              </w:rPr>
              <w:t xml:space="preserve">es </w:t>
            </w:r>
            <w:r>
              <w:rPr>
                <w:rFonts w:ascii="Times New Roman" w:eastAsia="Times New Roman" w:hAnsi="Times New Roman" w:cs="Times New Roman"/>
              </w:rPr>
              <w:t>accords de partenariat</w:t>
            </w:r>
          </w:p>
        </w:tc>
        <w:tc>
          <w:tcPr>
            <w:tcW w:w="2126" w:type="dxa"/>
            <w:tcBorders>
              <w:top w:val="nil"/>
              <w:left w:val="nil"/>
              <w:bottom w:val="single" w:sz="4" w:space="0" w:color="000000"/>
              <w:right w:val="single" w:sz="4" w:space="0" w:color="000000"/>
            </w:tcBorders>
            <w:shd w:val="clear" w:color="auto" w:fill="auto"/>
          </w:tcPr>
          <w:p w14:paraId="4BE26EE7" w14:textId="77777777" w:rsidR="00DB5155" w:rsidRDefault="00A80853" w:rsidP="00DC0D39">
            <w:pPr>
              <w:spacing w:line="240" w:lineRule="auto"/>
              <w:ind w:right="312"/>
              <w:jc w:val="right"/>
              <w:rPr>
                <w:rFonts w:ascii="Calibri" w:eastAsia="Calibri" w:hAnsi="Calibri" w:cs="Calibri"/>
              </w:rPr>
            </w:pPr>
            <w:r>
              <w:rPr>
                <w:rFonts w:ascii="Calibri" w:eastAsia="Calibri" w:hAnsi="Calibri" w:cs="Calibri"/>
              </w:rPr>
              <w:t>0</w:t>
            </w:r>
          </w:p>
        </w:tc>
      </w:tr>
      <w:tr w:rsidR="00DB5155" w14:paraId="4EBCDB6B" w14:textId="77777777" w:rsidTr="00397F49">
        <w:trPr>
          <w:trHeight w:val="945"/>
        </w:trPr>
        <w:tc>
          <w:tcPr>
            <w:tcW w:w="3460" w:type="dxa"/>
            <w:vMerge/>
            <w:tcBorders>
              <w:top w:val="nil"/>
              <w:left w:val="single" w:sz="4" w:space="0" w:color="000000"/>
              <w:bottom w:val="single" w:sz="4" w:space="0" w:color="000000"/>
              <w:right w:val="single" w:sz="4" w:space="0" w:color="000000"/>
            </w:tcBorders>
            <w:vAlign w:val="center"/>
          </w:tcPr>
          <w:p w14:paraId="586F8464" w14:textId="77777777" w:rsidR="00DB5155" w:rsidRDefault="00DB5155">
            <w:pPr>
              <w:widowControl w:val="0"/>
              <w:rPr>
                <w:rFonts w:ascii="Calibri" w:eastAsia="Calibri" w:hAnsi="Calibri" w:cs="Calibri"/>
              </w:rPr>
            </w:pPr>
          </w:p>
        </w:tc>
        <w:tc>
          <w:tcPr>
            <w:tcW w:w="9605" w:type="dxa"/>
            <w:tcBorders>
              <w:top w:val="nil"/>
              <w:left w:val="nil"/>
              <w:bottom w:val="single" w:sz="4" w:space="0" w:color="000000"/>
              <w:right w:val="single" w:sz="4" w:space="0" w:color="000000"/>
            </w:tcBorders>
            <w:shd w:val="clear" w:color="auto" w:fill="auto"/>
          </w:tcPr>
          <w:p w14:paraId="4936CA51" w14:textId="398BE692"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Organiser et assister aux réunions de gouvernance des projets et visiter les partenaires, assister à des tables rondes lors de réunions et de conférences ou d'autres événements </w:t>
            </w:r>
          </w:p>
        </w:tc>
        <w:tc>
          <w:tcPr>
            <w:tcW w:w="2126" w:type="dxa"/>
            <w:tcBorders>
              <w:top w:val="nil"/>
              <w:left w:val="nil"/>
              <w:bottom w:val="single" w:sz="4" w:space="0" w:color="000000"/>
              <w:right w:val="single" w:sz="4" w:space="0" w:color="000000"/>
            </w:tcBorders>
            <w:shd w:val="clear" w:color="auto" w:fill="auto"/>
          </w:tcPr>
          <w:p w14:paraId="55FC6509" w14:textId="77777777" w:rsidR="00DB5155" w:rsidRDefault="00A80853" w:rsidP="00DC0D39">
            <w:pPr>
              <w:spacing w:line="240" w:lineRule="auto"/>
              <w:ind w:right="312"/>
              <w:jc w:val="right"/>
              <w:rPr>
                <w:rFonts w:ascii="Calibri" w:eastAsia="Calibri" w:hAnsi="Calibri" w:cs="Calibri"/>
              </w:rPr>
            </w:pPr>
            <w:r>
              <w:rPr>
                <w:rFonts w:ascii="Calibri" w:eastAsia="Calibri" w:hAnsi="Calibri" w:cs="Calibri"/>
              </w:rPr>
              <w:t>33763</w:t>
            </w:r>
          </w:p>
        </w:tc>
      </w:tr>
      <w:tr w:rsidR="00DB5155" w14:paraId="18F036C2" w14:textId="77777777" w:rsidTr="00DC0D39">
        <w:trPr>
          <w:trHeight w:val="461"/>
        </w:trPr>
        <w:tc>
          <w:tcPr>
            <w:tcW w:w="3460" w:type="dxa"/>
            <w:tcBorders>
              <w:top w:val="nil"/>
              <w:left w:val="single" w:sz="4" w:space="0" w:color="000000"/>
              <w:bottom w:val="single" w:sz="4" w:space="0" w:color="000000"/>
              <w:right w:val="single" w:sz="4" w:space="0" w:color="000000"/>
            </w:tcBorders>
            <w:shd w:val="clear" w:color="auto" w:fill="auto"/>
            <w:vAlign w:val="center"/>
          </w:tcPr>
          <w:p w14:paraId="3E3A66D9" w14:textId="77777777" w:rsidR="00DB5155" w:rsidRPr="00DC0D39" w:rsidRDefault="00A80853">
            <w:pPr>
              <w:spacing w:line="240" w:lineRule="auto"/>
              <w:rPr>
                <w:rFonts w:ascii="Times New Roman" w:eastAsia="Times New Roman" w:hAnsi="Times New Roman" w:cs="Times New Roman"/>
                <w:b/>
                <w:sz w:val="28"/>
                <w:szCs w:val="28"/>
              </w:rPr>
            </w:pPr>
            <w:r w:rsidRPr="00DC0D39">
              <w:rPr>
                <w:rFonts w:ascii="Times New Roman" w:eastAsia="Times New Roman" w:hAnsi="Times New Roman" w:cs="Times New Roman"/>
                <w:b/>
                <w:sz w:val="28"/>
                <w:szCs w:val="28"/>
              </w:rPr>
              <w:t xml:space="preserve">Sous-total </w:t>
            </w:r>
          </w:p>
        </w:tc>
        <w:tc>
          <w:tcPr>
            <w:tcW w:w="9605" w:type="dxa"/>
            <w:tcBorders>
              <w:top w:val="nil"/>
              <w:left w:val="nil"/>
              <w:bottom w:val="single" w:sz="4" w:space="0" w:color="000000"/>
              <w:right w:val="single" w:sz="4" w:space="0" w:color="000000"/>
            </w:tcBorders>
            <w:shd w:val="clear" w:color="auto" w:fill="auto"/>
            <w:vAlign w:val="center"/>
          </w:tcPr>
          <w:p w14:paraId="6188578A"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126" w:type="dxa"/>
            <w:tcBorders>
              <w:top w:val="nil"/>
              <w:left w:val="nil"/>
              <w:bottom w:val="single" w:sz="4" w:space="0" w:color="000000"/>
              <w:right w:val="single" w:sz="4" w:space="0" w:color="000000"/>
            </w:tcBorders>
            <w:shd w:val="clear" w:color="auto" w:fill="auto"/>
            <w:vAlign w:val="center"/>
          </w:tcPr>
          <w:p w14:paraId="469338A0" w14:textId="77777777" w:rsidR="00DB5155" w:rsidRDefault="00A80853" w:rsidP="00DC0D39">
            <w:pPr>
              <w:spacing w:line="240" w:lineRule="auto"/>
              <w:ind w:right="312"/>
              <w:jc w:val="right"/>
              <w:rPr>
                <w:rFonts w:ascii="Calibri" w:eastAsia="Calibri" w:hAnsi="Calibri" w:cs="Calibri"/>
                <w:b/>
              </w:rPr>
            </w:pPr>
            <w:r w:rsidRPr="00DC0D39">
              <w:rPr>
                <w:rFonts w:ascii="Calibri" w:eastAsia="Calibri" w:hAnsi="Calibri" w:cs="Calibri"/>
                <w:b/>
                <w:bCs/>
              </w:rPr>
              <w:t>63123</w:t>
            </w:r>
          </w:p>
        </w:tc>
      </w:tr>
      <w:tr w:rsidR="00DB5155" w14:paraId="7AF1B97B"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527161C7" w14:textId="3A19DFBE"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sz w:val="24"/>
                <w:szCs w:val="24"/>
              </w:rPr>
              <w:t>4.2 Améliorer la gestion de l'</w:t>
            </w:r>
            <w:r w:rsidR="00DC0D39">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rganisation</w:t>
            </w:r>
          </w:p>
        </w:tc>
        <w:tc>
          <w:tcPr>
            <w:tcW w:w="9605" w:type="dxa"/>
            <w:tcBorders>
              <w:top w:val="nil"/>
              <w:left w:val="nil"/>
              <w:bottom w:val="single" w:sz="4" w:space="0" w:color="000000"/>
              <w:right w:val="single" w:sz="4" w:space="0" w:color="000000"/>
            </w:tcBorders>
            <w:shd w:val="clear" w:color="auto" w:fill="auto"/>
            <w:vAlign w:val="bottom"/>
          </w:tcPr>
          <w:p w14:paraId="62C0FD10" w14:textId="77777777" w:rsidR="00DB5155" w:rsidRDefault="00DB5155">
            <w:pPr>
              <w:spacing w:line="240" w:lineRule="auto"/>
              <w:rPr>
                <w:rFonts w:ascii="Times New Roman" w:eastAsia="Times New Roman" w:hAnsi="Times New Roman" w:cs="Times New Roman"/>
                <w:b/>
              </w:rPr>
            </w:pPr>
          </w:p>
        </w:tc>
        <w:tc>
          <w:tcPr>
            <w:tcW w:w="2126" w:type="dxa"/>
            <w:tcBorders>
              <w:top w:val="nil"/>
              <w:left w:val="nil"/>
              <w:bottom w:val="single" w:sz="4" w:space="0" w:color="000000"/>
              <w:right w:val="single" w:sz="4" w:space="0" w:color="000000"/>
            </w:tcBorders>
            <w:shd w:val="clear" w:color="auto" w:fill="auto"/>
          </w:tcPr>
          <w:p w14:paraId="20B92CA0" w14:textId="77777777" w:rsidR="00DB5155" w:rsidRDefault="00DB5155">
            <w:pPr>
              <w:spacing w:line="240" w:lineRule="auto"/>
              <w:rPr>
                <w:rFonts w:ascii="Calibri" w:eastAsia="Calibri" w:hAnsi="Calibri" w:cs="Calibri"/>
                <w:b/>
              </w:rPr>
            </w:pPr>
          </w:p>
        </w:tc>
      </w:tr>
      <w:tr w:rsidR="00DB5155" w14:paraId="04DBE970" w14:textId="77777777" w:rsidTr="00397F49">
        <w:trPr>
          <w:trHeight w:val="408"/>
        </w:trPr>
        <w:tc>
          <w:tcPr>
            <w:tcW w:w="3460" w:type="dxa"/>
            <w:tcBorders>
              <w:top w:val="nil"/>
              <w:left w:val="single" w:sz="4" w:space="0" w:color="000000"/>
              <w:bottom w:val="single" w:sz="4" w:space="0" w:color="000000"/>
              <w:right w:val="single" w:sz="4" w:space="0" w:color="000000"/>
            </w:tcBorders>
            <w:shd w:val="clear" w:color="auto" w:fill="auto"/>
          </w:tcPr>
          <w:p w14:paraId="2665AF34" w14:textId="77777777" w:rsidR="00DB5155" w:rsidRDefault="00DB5155">
            <w:pPr>
              <w:spacing w:line="240" w:lineRule="auto"/>
              <w:rPr>
                <w:rFonts w:ascii="Times New Roman" w:eastAsia="Times New Roman" w:hAnsi="Times New Roman" w:cs="Times New Roman"/>
                <w:b/>
                <w:sz w:val="24"/>
                <w:szCs w:val="24"/>
              </w:rPr>
            </w:pPr>
          </w:p>
        </w:tc>
        <w:tc>
          <w:tcPr>
            <w:tcW w:w="9605" w:type="dxa"/>
            <w:tcBorders>
              <w:top w:val="nil"/>
              <w:left w:val="nil"/>
              <w:bottom w:val="single" w:sz="4" w:space="0" w:color="000000"/>
              <w:right w:val="single" w:sz="4" w:space="0" w:color="000000"/>
            </w:tcBorders>
            <w:shd w:val="clear" w:color="auto" w:fill="auto"/>
          </w:tcPr>
          <w:p w14:paraId="25FF19C3"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Rédiger des politiques, règlements et manuels de procédures</w:t>
            </w:r>
          </w:p>
        </w:tc>
        <w:tc>
          <w:tcPr>
            <w:tcW w:w="2126" w:type="dxa"/>
            <w:tcBorders>
              <w:top w:val="nil"/>
              <w:left w:val="nil"/>
              <w:bottom w:val="single" w:sz="4" w:space="0" w:color="000000"/>
              <w:right w:val="single" w:sz="4" w:space="0" w:color="000000"/>
            </w:tcBorders>
            <w:shd w:val="clear" w:color="auto" w:fill="auto"/>
          </w:tcPr>
          <w:p w14:paraId="468C0656"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19573</w:t>
            </w:r>
          </w:p>
        </w:tc>
      </w:tr>
      <w:tr w:rsidR="00DB5155" w14:paraId="66C22BB9" w14:textId="77777777" w:rsidTr="00397F49">
        <w:trPr>
          <w:trHeight w:val="6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03971926"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w:t>
            </w:r>
          </w:p>
        </w:tc>
        <w:tc>
          <w:tcPr>
            <w:tcW w:w="9605" w:type="dxa"/>
            <w:tcBorders>
              <w:top w:val="nil"/>
              <w:left w:val="nil"/>
              <w:bottom w:val="single" w:sz="4" w:space="0" w:color="000000"/>
              <w:right w:val="single" w:sz="4" w:space="0" w:color="000000"/>
            </w:tcBorders>
            <w:shd w:val="clear" w:color="auto" w:fill="auto"/>
          </w:tcPr>
          <w:p w14:paraId="56AC87C4" w14:textId="5C84A436"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C0D39">
              <w:rPr>
                <w:rFonts w:ascii="Times New Roman" w:eastAsia="Times New Roman" w:hAnsi="Times New Roman" w:cs="Times New Roman"/>
              </w:rPr>
              <w:t>S</w:t>
            </w:r>
            <w:r>
              <w:rPr>
                <w:rFonts w:ascii="Times New Roman" w:eastAsia="Times New Roman" w:hAnsi="Times New Roman" w:cs="Times New Roman"/>
              </w:rPr>
              <w:t>oumettre le projet</w:t>
            </w:r>
            <w:r w:rsidR="00367751">
              <w:rPr>
                <w:rFonts w:ascii="Times New Roman" w:eastAsia="Times New Roman" w:hAnsi="Times New Roman" w:cs="Times New Roman"/>
              </w:rPr>
              <w:t xml:space="preserve"> de texte </w:t>
            </w:r>
            <w:r>
              <w:rPr>
                <w:rFonts w:ascii="Times New Roman" w:eastAsia="Times New Roman" w:hAnsi="Times New Roman" w:cs="Times New Roman"/>
              </w:rPr>
              <w:t xml:space="preserve"> aux organes de gouvernance pour information, modifications et adoption/approbation</w:t>
            </w:r>
          </w:p>
        </w:tc>
        <w:tc>
          <w:tcPr>
            <w:tcW w:w="2126" w:type="dxa"/>
            <w:tcBorders>
              <w:top w:val="nil"/>
              <w:left w:val="nil"/>
              <w:bottom w:val="single" w:sz="4" w:space="0" w:color="000000"/>
              <w:right w:val="single" w:sz="4" w:space="0" w:color="000000"/>
            </w:tcBorders>
            <w:shd w:val="clear" w:color="auto" w:fill="auto"/>
          </w:tcPr>
          <w:p w14:paraId="33E1568D"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0</w:t>
            </w:r>
          </w:p>
        </w:tc>
      </w:tr>
      <w:tr w:rsidR="00DB5155" w14:paraId="38049514" w14:textId="77777777" w:rsidTr="00397F49">
        <w:trPr>
          <w:trHeight w:val="36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2144381"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1E6E89E7" w14:textId="59454001"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21107">
              <w:rPr>
                <w:rFonts w:ascii="Times New Roman" w:eastAsia="Times New Roman" w:hAnsi="Times New Roman" w:cs="Times New Roman"/>
              </w:rPr>
              <w:t>M</w:t>
            </w:r>
            <w:r>
              <w:rPr>
                <w:rFonts w:ascii="Times New Roman" w:eastAsia="Times New Roman" w:hAnsi="Times New Roman" w:cs="Times New Roman"/>
              </w:rPr>
              <w:t>ettre en œuvre les documents adoptés</w:t>
            </w:r>
          </w:p>
        </w:tc>
        <w:tc>
          <w:tcPr>
            <w:tcW w:w="2126" w:type="dxa"/>
            <w:tcBorders>
              <w:top w:val="nil"/>
              <w:left w:val="nil"/>
              <w:bottom w:val="single" w:sz="4" w:space="0" w:color="000000"/>
              <w:right w:val="single" w:sz="4" w:space="0" w:color="000000"/>
            </w:tcBorders>
            <w:shd w:val="clear" w:color="auto" w:fill="auto"/>
          </w:tcPr>
          <w:p w14:paraId="11AD14D3"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11744</w:t>
            </w:r>
          </w:p>
        </w:tc>
      </w:tr>
      <w:tr w:rsidR="00DB5155" w14:paraId="444E5F79" w14:textId="77777777" w:rsidTr="00397F49">
        <w:trPr>
          <w:trHeight w:val="360"/>
        </w:trPr>
        <w:tc>
          <w:tcPr>
            <w:tcW w:w="3460" w:type="dxa"/>
            <w:tcBorders>
              <w:top w:val="nil"/>
              <w:left w:val="single" w:sz="4" w:space="0" w:color="000000"/>
              <w:bottom w:val="single" w:sz="4" w:space="0" w:color="000000"/>
              <w:right w:val="single" w:sz="4" w:space="0" w:color="000000"/>
            </w:tcBorders>
            <w:shd w:val="clear" w:color="auto" w:fill="auto"/>
            <w:vAlign w:val="bottom"/>
          </w:tcPr>
          <w:p w14:paraId="22D80379"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5409FF50" w14:textId="7B4114E0"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BE6017">
              <w:rPr>
                <w:rFonts w:ascii="Times New Roman" w:eastAsia="Times New Roman" w:hAnsi="Times New Roman" w:cs="Times New Roman"/>
              </w:rPr>
              <w:t>Mobiliser les</w:t>
            </w:r>
            <w:r>
              <w:rPr>
                <w:rFonts w:ascii="Times New Roman" w:eastAsia="Times New Roman" w:hAnsi="Times New Roman" w:cs="Times New Roman"/>
              </w:rPr>
              <w:t xml:space="preserve"> ressources </w:t>
            </w:r>
          </w:p>
        </w:tc>
        <w:tc>
          <w:tcPr>
            <w:tcW w:w="2126" w:type="dxa"/>
            <w:tcBorders>
              <w:top w:val="nil"/>
              <w:left w:val="nil"/>
              <w:bottom w:val="single" w:sz="4" w:space="0" w:color="000000"/>
              <w:right w:val="single" w:sz="4" w:space="0" w:color="000000"/>
            </w:tcBorders>
            <w:shd w:val="clear" w:color="auto" w:fill="auto"/>
          </w:tcPr>
          <w:p w14:paraId="1E948F69"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0</w:t>
            </w:r>
          </w:p>
        </w:tc>
      </w:tr>
      <w:tr w:rsidR="00DB5155" w14:paraId="62FD7628" w14:textId="77777777" w:rsidTr="00397F49">
        <w:trPr>
          <w:trHeight w:val="9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0DB184DE"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6E42FF4E" w14:textId="4C3CDC41"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21107">
              <w:rPr>
                <w:rFonts w:ascii="Times New Roman" w:eastAsia="Times New Roman" w:hAnsi="Times New Roman" w:cs="Times New Roman"/>
              </w:rPr>
              <w:t>C</w:t>
            </w:r>
            <w:r>
              <w:rPr>
                <w:rFonts w:ascii="Times New Roman" w:eastAsia="Times New Roman" w:hAnsi="Times New Roman" w:cs="Times New Roman"/>
              </w:rPr>
              <w:t>ollecter des données et préparer le rapport de l'utilisation des ressources</w:t>
            </w:r>
          </w:p>
        </w:tc>
        <w:tc>
          <w:tcPr>
            <w:tcW w:w="2126" w:type="dxa"/>
            <w:tcBorders>
              <w:top w:val="nil"/>
              <w:left w:val="nil"/>
              <w:bottom w:val="single" w:sz="4" w:space="0" w:color="000000"/>
              <w:right w:val="single" w:sz="4" w:space="0" w:color="000000"/>
            </w:tcBorders>
            <w:shd w:val="clear" w:color="auto" w:fill="auto"/>
          </w:tcPr>
          <w:p w14:paraId="1B493831"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69117</w:t>
            </w:r>
          </w:p>
        </w:tc>
      </w:tr>
      <w:tr w:rsidR="00DB5155" w14:paraId="134B5122" w14:textId="77777777" w:rsidTr="00397F49">
        <w:trPr>
          <w:trHeight w:val="675"/>
        </w:trPr>
        <w:tc>
          <w:tcPr>
            <w:tcW w:w="3460" w:type="dxa"/>
            <w:tcBorders>
              <w:top w:val="nil"/>
              <w:left w:val="single" w:sz="4" w:space="0" w:color="000000"/>
              <w:bottom w:val="single" w:sz="4" w:space="0" w:color="000000"/>
              <w:right w:val="single" w:sz="4" w:space="0" w:color="000000"/>
            </w:tcBorders>
            <w:shd w:val="clear" w:color="auto" w:fill="auto"/>
            <w:vAlign w:val="bottom"/>
          </w:tcPr>
          <w:p w14:paraId="5CC4DE28"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078B911B" w14:textId="2A4FFEA7" w:rsidR="00DB5155" w:rsidRDefault="00521107">
            <w:pPr>
              <w:spacing w:line="240" w:lineRule="auto"/>
              <w:rPr>
                <w:rFonts w:ascii="Times New Roman" w:eastAsia="Times New Roman" w:hAnsi="Times New Roman" w:cs="Times New Roman"/>
              </w:rPr>
            </w:pPr>
            <w:r>
              <w:rPr>
                <w:rFonts w:ascii="Times New Roman" w:eastAsia="Times New Roman" w:hAnsi="Times New Roman" w:cs="Times New Roman"/>
              </w:rPr>
              <w:t>A</w:t>
            </w:r>
            <w:r w:rsidR="00A80853">
              <w:rPr>
                <w:rFonts w:ascii="Times New Roman" w:eastAsia="Times New Roman" w:hAnsi="Times New Roman" w:cs="Times New Roman"/>
              </w:rPr>
              <w:t>chats (biens, services, fournitures, travaux) et gestion des contrats</w:t>
            </w:r>
          </w:p>
        </w:tc>
        <w:tc>
          <w:tcPr>
            <w:tcW w:w="2126" w:type="dxa"/>
            <w:tcBorders>
              <w:top w:val="nil"/>
              <w:left w:val="nil"/>
              <w:bottom w:val="single" w:sz="4" w:space="0" w:color="000000"/>
              <w:right w:val="single" w:sz="4" w:space="0" w:color="000000"/>
            </w:tcBorders>
            <w:shd w:val="clear" w:color="auto" w:fill="auto"/>
          </w:tcPr>
          <w:p w14:paraId="104A73DB"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26913</w:t>
            </w:r>
          </w:p>
        </w:tc>
      </w:tr>
      <w:tr w:rsidR="00DB5155" w14:paraId="4CBE3623" w14:textId="77777777" w:rsidTr="00397F49">
        <w:trPr>
          <w:trHeight w:val="330"/>
        </w:trPr>
        <w:tc>
          <w:tcPr>
            <w:tcW w:w="3460" w:type="dxa"/>
            <w:tcBorders>
              <w:top w:val="nil"/>
              <w:left w:val="single" w:sz="4" w:space="0" w:color="000000"/>
              <w:bottom w:val="single" w:sz="4" w:space="0" w:color="000000"/>
              <w:right w:val="single" w:sz="4" w:space="0" w:color="000000"/>
            </w:tcBorders>
            <w:shd w:val="clear" w:color="auto" w:fill="auto"/>
            <w:vAlign w:val="bottom"/>
          </w:tcPr>
          <w:p w14:paraId="4B743E26"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45810581"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Contrôle financier et audits</w:t>
            </w:r>
          </w:p>
        </w:tc>
        <w:tc>
          <w:tcPr>
            <w:tcW w:w="2126" w:type="dxa"/>
            <w:tcBorders>
              <w:top w:val="nil"/>
              <w:left w:val="nil"/>
              <w:bottom w:val="single" w:sz="4" w:space="0" w:color="000000"/>
              <w:right w:val="single" w:sz="4" w:space="0" w:color="000000"/>
            </w:tcBorders>
            <w:shd w:val="clear" w:color="auto" w:fill="auto"/>
          </w:tcPr>
          <w:p w14:paraId="01BD0D91"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48933</w:t>
            </w:r>
          </w:p>
        </w:tc>
      </w:tr>
      <w:tr w:rsidR="00DB5155" w14:paraId="55CC34C5" w14:textId="77777777" w:rsidTr="00397F49">
        <w:trPr>
          <w:trHeight w:val="330"/>
        </w:trPr>
        <w:tc>
          <w:tcPr>
            <w:tcW w:w="3460" w:type="dxa"/>
            <w:tcBorders>
              <w:top w:val="nil"/>
              <w:left w:val="single" w:sz="4" w:space="0" w:color="000000"/>
              <w:bottom w:val="single" w:sz="4" w:space="0" w:color="000000"/>
              <w:right w:val="single" w:sz="4" w:space="0" w:color="000000"/>
            </w:tcBorders>
            <w:shd w:val="clear" w:color="auto" w:fill="auto"/>
            <w:vAlign w:val="bottom"/>
          </w:tcPr>
          <w:p w14:paraId="382FBAFA"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1A24E6A2" w14:textId="77777777" w:rsidR="00DB5155" w:rsidRDefault="00A80853">
            <w:pPr>
              <w:spacing w:line="240" w:lineRule="auto"/>
              <w:rPr>
                <w:rFonts w:ascii="Times New Roman" w:eastAsia="Times New Roman" w:hAnsi="Times New Roman" w:cs="Times New Roman"/>
              </w:rPr>
            </w:pPr>
            <w:r>
              <w:rPr>
                <w:rFonts w:ascii="Times New Roman" w:eastAsia="Times New Roman" w:hAnsi="Times New Roman" w:cs="Times New Roman"/>
              </w:rPr>
              <w:t>Communication et gestion des connaissances</w:t>
            </w:r>
          </w:p>
        </w:tc>
        <w:tc>
          <w:tcPr>
            <w:tcW w:w="2126" w:type="dxa"/>
            <w:tcBorders>
              <w:top w:val="nil"/>
              <w:left w:val="nil"/>
              <w:bottom w:val="single" w:sz="4" w:space="0" w:color="000000"/>
              <w:right w:val="single" w:sz="4" w:space="0" w:color="000000"/>
            </w:tcBorders>
            <w:shd w:val="clear" w:color="auto" w:fill="auto"/>
          </w:tcPr>
          <w:p w14:paraId="14B09837"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39146</w:t>
            </w:r>
          </w:p>
        </w:tc>
      </w:tr>
      <w:tr w:rsidR="00DB5155" w14:paraId="1AAF42F0" w14:textId="77777777" w:rsidTr="00397F49">
        <w:trPr>
          <w:trHeight w:val="6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16114BA7"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308FF03A" w14:textId="0201A8D6" w:rsidR="00DB5155" w:rsidRDefault="00BE6017">
            <w:pPr>
              <w:spacing w:line="240" w:lineRule="auto"/>
              <w:rPr>
                <w:rFonts w:ascii="Times New Roman" w:eastAsia="Times New Roman" w:hAnsi="Times New Roman" w:cs="Times New Roman"/>
              </w:rPr>
            </w:pPr>
            <w:r>
              <w:rPr>
                <w:rFonts w:ascii="Times New Roman" w:eastAsia="Times New Roman" w:hAnsi="Times New Roman" w:cs="Times New Roman"/>
              </w:rPr>
              <w:t xml:space="preserve">Gérer les </w:t>
            </w:r>
            <w:r w:rsidR="00521107">
              <w:rPr>
                <w:rFonts w:ascii="Times New Roman" w:eastAsia="Times New Roman" w:hAnsi="Times New Roman" w:cs="Times New Roman"/>
              </w:rPr>
              <w:t>R</w:t>
            </w:r>
            <w:r w:rsidR="00A80853">
              <w:rPr>
                <w:rFonts w:ascii="Times New Roman" w:eastAsia="Times New Roman" w:hAnsi="Times New Roman" w:cs="Times New Roman"/>
              </w:rPr>
              <w:t>essources humaines</w:t>
            </w:r>
          </w:p>
        </w:tc>
        <w:tc>
          <w:tcPr>
            <w:tcW w:w="2126" w:type="dxa"/>
            <w:tcBorders>
              <w:top w:val="nil"/>
              <w:left w:val="nil"/>
              <w:bottom w:val="single" w:sz="4" w:space="0" w:color="000000"/>
              <w:right w:val="single" w:sz="4" w:space="0" w:color="000000"/>
            </w:tcBorders>
            <w:shd w:val="clear" w:color="auto" w:fill="auto"/>
          </w:tcPr>
          <w:p w14:paraId="1CFFC181"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19573</w:t>
            </w:r>
          </w:p>
        </w:tc>
      </w:tr>
      <w:tr w:rsidR="00DB5155" w14:paraId="19E41A7B" w14:textId="77777777" w:rsidTr="00521107">
        <w:trPr>
          <w:trHeight w:val="599"/>
        </w:trPr>
        <w:tc>
          <w:tcPr>
            <w:tcW w:w="3460" w:type="dxa"/>
            <w:tcBorders>
              <w:top w:val="nil"/>
              <w:left w:val="single" w:sz="4" w:space="0" w:color="000000"/>
              <w:bottom w:val="single" w:sz="4" w:space="0" w:color="000000"/>
              <w:right w:val="single" w:sz="4" w:space="0" w:color="000000"/>
            </w:tcBorders>
            <w:shd w:val="clear" w:color="auto" w:fill="auto"/>
            <w:vAlign w:val="bottom"/>
          </w:tcPr>
          <w:p w14:paraId="50A7B931"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9605" w:type="dxa"/>
            <w:tcBorders>
              <w:top w:val="nil"/>
              <w:left w:val="nil"/>
              <w:bottom w:val="single" w:sz="4" w:space="0" w:color="000000"/>
              <w:right w:val="single" w:sz="4" w:space="0" w:color="000000"/>
            </w:tcBorders>
            <w:shd w:val="clear" w:color="auto" w:fill="auto"/>
          </w:tcPr>
          <w:p w14:paraId="4D787BFE" w14:textId="1C9ABAB3" w:rsidR="00DB5155" w:rsidRDefault="00BE6017">
            <w:pPr>
              <w:spacing w:line="240" w:lineRule="auto"/>
              <w:rPr>
                <w:rFonts w:ascii="Times New Roman" w:eastAsia="Times New Roman" w:hAnsi="Times New Roman" w:cs="Times New Roman"/>
              </w:rPr>
            </w:pPr>
            <w:r>
              <w:rPr>
                <w:rFonts w:ascii="Times New Roman" w:eastAsia="Times New Roman" w:hAnsi="Times New Roman" w:cs="Times New Roman"/>
              </w:rPr>
              <w:t xml:space="preserve">Soutenir </w:t>
            </w:r>
            <w:r w:rsidR="00A80853">
              <w:rPr>
                <w:rFonts w:ascii="Times New Roman" w:eastAsia="Times New Roman" w:hAnsi="Times New Roman" w:cs="Times New Roman"/>
              </w:rPr>
              <w:t xml:space="preserve"> la gestion</w:t>
            </w:r>
            <w:r>
              <w:rPr>
                <w:rFonts w:ascii="Times New Roman" w:eastAsia="Times New Roman" w:hAnsi="Times New Roman" w:cs="Times New Roman"/>
              </w:rPr>
              <w:t xml:space="preserve"> ( avec les consultants)</w:t>
            </w:r>
            <w:r w:rsidR="00A80853">
              <w:rPr>
                <w:rFonts w:ascii="Times New Roman" w:eastAsia="Times New Roman" w:hAnsi="Times New Roman" w:cs="Times New Roman"/>
              </w:rPr>
              <w:t xml:space="preserve">, y compris la planification, la coordination, la gestion de la qualité, le suivi, l'établissement de partenariats d'évaluation et l'établissement de rapports </w:t>
            </w:r>
          </w:p>
        </w:tc>
        <w:tc>
          <w:tcPr>
            <w:tcW w:w="2126" w:type="dxa"/>
            <w:tcBorders>
              <w:top w:val="nil"/>
              <w:left w:val="nil"/>
              <w:bottom w:val="single" w:sz="4" w:space="0" w:color="000000"/>
              <w:right w:val="single" w:sz="4" w:space="0" w:color="000000"/>
            </w:tcBorders>
            <w:shd w:val="clear" w:color="auto" w:fill="auto"/>
          </w:tcPr>
          <w:p w14:paraId="2239AE65" w14:textId="77777777" w:rsidR="00DB5155" w:rsidRDefault="00A80853" w:rsidP="00521107">
            <w:pPr>
              <w:spacing w:line="240" w:lineRule="auto"/>
              <w:ind w:right="312"/>
              <w:jc w:val="right"/>
              <w:rPr>
                <w:rFonts w:ascii="Calibri" w:eastAsia="Calibri" w:hAnsi="Calibri" w:cs="Calibri"/>
              </w:rPr>
            </w:pPr>
            <w:r>
              <w:rPr>
                <w:rFonts w:ascii="Calibri" w:eastAsia="Calibri" w:hAnsi="Calibri" w:cs="Calibri"/>
              </w:rPr>
              <w:t>98969</w:t>
            </w:r>
          </w:p>
        </w:tc>
      </w:tr>
      <w:tr w:rsidR="00DB5155" w14:paraId="19483A49"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5ED8A697" w14:textId="77777777" w:rsidR="00DB5155" w:rsidRPr="00521107" w:rsidRDefault="00A80853">
            <w:pPr>
              <w:spacing w:line="240" w:lineRule="auto"/>
              <w:rPr>
                <w:rFonts w:ascii="Times New Roman" w:eastAsia="Times New Roman" w:hAnsi="Times New Roman" w:cs="Times New Roman"/>
                <w:b/>
                <w:sz w:val="28"/>
                <w:szCs w:val="28"/>
              </w:rPr>
            </w:pPr>
            <w:r w:rsidRPr="00521107">
              <w:rPr>
                <w:rFonts w:ascii="Times New Roman" w:eastAsia="Times New Roman" w:hAnsi="Times New Roman" w:cs="Times New Roman"/>
                <w:b/>
                <w:sz w:val="28"/>
                <w:szCs w:val="28"/>
              </w:rPr>
              <w:t xml:space="preserve">Sous-total </w:t>
            </w:r>
          </w:p>
        </w:tc>
        <w:tc>
          <w:tcPr>
            <w:tcW w:w="9605" w:type="dxa"/>
            <w:tcBorders>
              <w:top w:val="nil"/>
              <w:left w:val="nil"/>
              <w:bottom w:val="single" w:sz="4" w:space="0" w:color="000000"/>
              <w:right w:val="single" w:sz="4" w:space="0" w:color="000000"/>
            </w:tcBorders>
            <w:shd w:val="clear" w:color="auto" w:fill="auto"/>
            <w:vAlign w:val="bottom"/>
          </w:tcPr>
          <w:p w14:paraId="387BDAC1"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126" w:type="dxa"/>
            <w:tcBorders>
              <w:top w:val="nil"/>
              <w:left w:val="nil"/>
              <w:bottom w:val="single" w:sz="4" w:space="0" w:color="000000"/>
              <w:right w:val="single" w:sz="4" w:space="0" w:color="000000"/>
            </w:tcBorders>
            <w:shd w:val="clear" w:color="auto" w:fill="auto"/>
          </w:tcPr>
          <w:p w14:paraId="0283E72C" w14:textId="77777777" w:rsidR="00DB5155" w:rsidRPr="00521107" w:rsidRDefault="00A80853" w:rsidP="00521107">
            <w:pPr>
              <w:spacing w:line="240" w:lineRule="auto"/>
              <w:ind w:right="312"/>
              <w:jc w:val="right"/>
              <w:rPr>
                <w:rFonts w:ascii="Calibri" w:eastAsia="Calibri" w:hAnsi="Calibri" w:cs="Calibri"/>
                <w:b/>
                <w:bCs/>
                <w:sz w:val="24"/>
                <w:szCs w:val="24"/>
              </w:rPr>
            </w:pPr>
            <w:r w:rsidRPr="00521107">
              <w:rPr>
                <w:rFonts w:ascii="Calibri" w:eastAsia="Calibri" w:hAnsi="Calibri" w:cs="Calibri"/>
                <w:b/>
                <w:bCs/>
                <w:sz w:val="24"/>
                <w:szCs w:val="24"/>
              </w:rPr>
              <w:t>333967</w:t>
            </w:r>
          </w:p>
        </w:tc>
      </w:tr>
      <w:tr w:rsidR="00DB5155" w14:paraId="7C6E3A49" w14:textId="77777777" w:rsidTr="00397F49">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tcPr>
          <w:p w14:paraId="02F0B7F3" w14:textId="77777777" w:rsidR="00DB5155" w:rsidRPr="00521107" w:rsidRDefault="00A80853">
            <w:pPr>
              <w:spacing w:line="240" w:lineRule="auto"/>
              <w:rPr>
                <w:rFonts w:ascii="Times New Roman" w:eastAsia="Times New Roman" w:hAnsi="Times New Roman" w:cs="Times New Roman"/>
                <w:b/>
                <w:sz w:val="28"/>
                <w:szCs w:val="28"/>
              </w:rPr>
            </w:pPr>
            <w:r w:rsidRPr="00521107">
              <w:rPr>
                <w:rFonts w:ascii="Times New Roman" w:eastAsia="Times New Roman" w:hAnsi="Times New Roman" w:cs="Times New Roman"/>
                <w:b/>
                <w:sz w:val="28"/>
                <w:szCs w:val="28"/>
              </w:rPr>
              <w:t xml:space="preserve">Grand total </w:t>
            </w:r>
          </w:p>
        </w:tc>
        <w:tc>
          <w:tcPr>
            <w:tcW w:w="9605" w:type="dxa"/>
            <w:tcBorders>
              <w:top w:val="nil"/>
              <w:left w:val="nil"/>
              <w:bottom w:val="single" w:sz="4" w:space="0" w:color="000000"/>
              <w:right w:val="single" w:sz="4" w:space="0" w:color="000000"/>
            </w:tcBorders>
            <w:shd w:val="clear" w:color="auto" w:fill="auto"/>
            <w:vAlign w:val="bottom"/>
          </w:tcPr>
          <w:p w14:paraId="67CD9CF2" w14:textId="77777777" w:rsidR="00DB5155" w:rsidRDefault="00A80853">
            <w:pPr>
              <w:spacing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126" w:type="dxa"/>
            <w:tcBorders>
              <w:top w:val="nil"/>
              <w:left w:val="nil"/>
              <w:bottom w:val="single" w:sz="4" w:space="0" w:color="000000"/>
              <w:right w:val="single" w:sz="4" w:space="0" w:color="000000"/>
            </w:tcBorders>
            <w:shd w:val="clear" w:color="auto" w:fill="auto"/>
          </w:tcPr>
          <w:p w14:paraId="560AEE8B" w14:textId="77777777" w:rsidR="00DB5155" w:rsidRPr="00521107" w:rsidRDefault="00A80853" w:rsidP="00521107">
            <w:pPr>
              <w:spacing w:line="240" w:lineRule="auto"/>
              <w:ind w:right="312"/>
              <w:jc w:val="right"/>
              <w:rPr>
                <w:rFonts w:ascii="Calibri" w:eastAsia="Calibri" w:hAnsi="Calibri" w:cs="Calibri"/>
                <w:b/>
                <w:bCs/>
                <w:sz w:val="24"/>
                <w:szCs w:val="24"/>
              </w:rPr>
            </w:pPr>
            <w:r w:rsidRPr="00521107">
              <w:rPr>
                <w:rFonts w:ascii="Calibri" w:eastAsia="Calibri" w:hAnsi="Calibri" w:cs="Calibri"/>
                <w:b/>
                <w:bCs/>
                <w:sz w:val="24"/>
                <w:szCs w:val="24"/>
              </w:rPr>
              <w:t>2907090</w:t>
            </w:r>
          </w:p>
        </w:tc>
      </w:tr>
    </w:tbl>
    <w:p w14:paraId="59E3C46F" w14:textId="77777777" w:rsidR="00DB5155" w:rsidRDefault="00A80853">
      <w:pPr>
        <w:spacing w:before="120" w:after="120" w:line="240" w:lineRule="auto"/>
        <w:ind w:right="255" w:firstLine="708"/>
        <w:jc w:val="both"/>
        <w:rPr>
          <w:rFonts w:ascii="Overlock" w:eastAsia="Overlock" w:hAnsi="Overlock" w:cs="Overlock"/>
          <w:b/>
        </w:rPr>
        <w:sectPr w:rsidR="00DB5155">
          <w:pgSz w:w="16834" w:h="11909" w:orient="landscape"/>
          <w:pgMar w:top="1140" w:right="851" w:bottom="851" w:left="561" w:header="720" w:footer="720" w:gutter="0"/>
          <w:cols w:space="720"/>
        </w:sectPr>
      </w:pPr>
      <w:r>
        <w:rPr>
          <w:rFonts w:ascii="Overlock" w:eastAsia="Overlock" w:hAnsi="Overlock" w:cs="Overlock"/>
          <w:b/>
        </w:rPr>
        <w:t>Tableau 1 : Plan opérationnel et budget 2022</w:t>
      </w:r>
    </w:p>
    <w:p w14:paraId="11F3CC90" w14:textId="77777777" w:rsidR="00DB5155" w:rsidRDefault="00A80853">
      <w:pPr>
        <w:spacing w:before="120" w:after="120" w:line="240" w:lineRule="auto"/>
        <w:ind w:right="255" w:firstLine="708"/>
        <w:jc w:val="both"/>
        <w:rPr>
          <w:rFonts w:ascii="Overlock" w:eastAsia="Overlock" w:hAnsi="Overlock" w:cs="Overlock"/>
          <w:b/>
        </w:rPr>
      </w:pPr>
      <w:r>
        <w:rPr>
          <w:rFonts w:ascii="Overlock" w:eastAsia="Overlock" w:hAnsi="Overlock" w:cs="Overlock"/>
          <w:b/>
        </w:rPr>
        <w:lastRenderedPageBreak/>
        <w:t xml:space="preserve">Annexe : FINANCEMENT DU PLAN OPÉRATIONNEL </w:t>
      </w:r>
    </w:p>
    <w:p w14:paraId="50FB7BEA" w14:textId="74ED5F79" w:rsidR="00DB5155" w:rsidRDefault="00A80853">
      <w:pPr>
        <w:spacing w:before="120" w:after="120" w:line="240" w:lineRule="auto"/>
        <w:ind w:right="255"/>
        <w:jc w:val="both"/>
        <w:rPr>
          <w:rFonts w:ascii="Overlock" w:eastAsia="Overlock" w:hAnsi="Overlock" w:cs="Overlock"/>
        </w:rPr>
      </w:pPr>
      <w:r>
        <w:rPr>
          <w:rFonts w:ascii="Overlock" w:eastAsia="Overlock" w:hAnsi="Overlock" w:cs="Overlock"/>
        </w:rPr>
        <w:t xml:space="preserve">Les projets et les ressources propres de l'ACMAD provenant majoritairement des contributions des pays </w:t>
      </w:r>
      <w:r w:rsidR="00BE6017">
        <w:rPr>
          <w:rFonts w:ascii="Overlock" w:eastAsia="Overlock" w:hAnsi="Overlock" w:cs="Overlock"/>
        </w:rPr>
        <w:t xml:space="preserve">et les fonds de subventions et autres accords avec les partenaires </w:t>
      </w:r>
      <w:r>
        <w:rPr>
          <w:rFonts w:ascii="Overlock" w:eastAsia="Overlock" w:hAnsi="Overlock" w:cs="Overlock"/>
        </w:rPr>
        <w:t xml:space="preserve">sont les principales sources de financement. Les revenus de l'ACMAD sont présentés ci-dessous. </w:t>
      </w:r>
    </w:p>
    <w:p w14:paraId="517490C7" w14:textId="77777777" w:rsidR="00BE6017" w:rsidRDefault="00BE6017">
      <w:pPr>
        <w:spacing w:before="120" w:after="120" w:line="240" w:lineRule="auto"/>
        <w:ind w:right="255"/>
        <w:jc w:val="both"/>
        <w:rPr>
          <w:rFonts w:ascii="Overlock" w:eastAsia="Overlock" w:hAnsi="Overlock" w:cs="Overlock"/>
        </w:rPr>
      </w:pPr>
    </w:p>
    <w:tbl>
      <w:tblPr>
        <w:tblStyle w:val="a0"/>
        <w:tblW w:w="9905" w:type="dxa"/>
        <w:tblInd w:w="0" w:type="dxa"/>
        <w:tblLayout w:type="fixed"/>
        <w:tblLook w:val="0400" w:firstRow="0" w:lastRow="0" w:firstColumn="0" w:lastColumn="0" w:noHBand="0" w:noVBand="1"/>
      </w:tblPr>
      <w:tblGrid>
        <w:gridCol w:w="2601"/>
        <w:gridCol w:w="7304"/>
      </w:tblGrid>
      <w:tr w:rsidR="00DB5155" w14:paraId="2E86DFD6" w14:textId="77777777">
        <w:trPr>
          <w:trHeight w:val="315"/>
        </w:trPr>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A469" w14:textId="77777777" w:rsidR="00DB5155" w:rsidRDefault="00A80853">
            <w:pPr>
              <w:spacing w:line="240" w:lineRule="auto"/>
              <w:jc w:val="center"/>
              <w:rPr>
                <w:rFonts w:ascii="Cambria" w:eastAsia="Cambria" w:hAnsi="Cambria" w:cs="Cambria"/>
                <w:b/>
                <w:sz w:val="24"/>
                <w:szCs w:val="24"/>
              </w:rPr>
            </w:pPr>
            <w:r>
              <w:rPr>
                <w:rFonts w:ascii="Cambria" w:eastAsia="Cambria" w:hAnsi="Cambria" w:cs="Cambria"/>
                <w:b/>
                <w:sz w:val="24"/>
                <w:szCs w:val="24"/>
              </w:rPr>
              <w:t>Année</w:t>
            </w:r>
          </w:p>
        </w:tc>
        <w:tc>
          <w:tcPr>
            <w:tcW w:w="7304" w:type="dxa"/>
            <w:tcBorders>
              <w:top w:val="single" w:sz="4" w:space="0" w:color="000000"/>
              <w:left w:val="nil"/>
              <w:bottom w:val="single" w:sz="4" w:space="0" w:color="000000"/>
              <w:right w:val="single" w:sz="4" w:space="0" w:color="000000"/>
            </w:tcBorders>
            <w:shd w:val="clear" w:color="auto" w:fill="auto"/>
          </w:tcPr>
          <w:p w14:paraId="1E293945" w14:textId="77777777" w:rsidR="00DB5155" w:rsidRDefault="00A80853">
            <w:pPr>
              <w:spacing w:line="240" w:lineRule="auto"/>
              <w:jc w:val="center"/>
              <w:rPr>
                <w:rFonts w:ascii="Abadi" w:eastAsia="Abadi" w:hAnsi="Abadi" w:cs="Abadi"/>
                <w:b/>
                <w:sz w:val="24"/>
                <w:szCs w:val="24"/>
              </w:rPr>
            </w:pPr>
            <w:r>
              <w:rPr>
                <w:rFonts w:ascii="Abadi" w:eastAsia="Abadi" w:hAnsi="Abadi" w:cs="Abadi"/>
                <w:b/>
                <w:sz w:val="24"/>
                <w:szCs w:val="24"/>
              </w:rPr>
              <w:t>REVENUS ($ US)</w:t>
            </w:r>
          </w:p>
        </w:tc>
      </w:tr>
      <w:tr w:rsidR="00DB5155" w14:paraId="757F98B4" w14:textId="77777777">
        <w:trPr>
          <w:trHeight w:val="315"/>
        </w:trPr>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5F16F" w14:textId="77777777" w:rsidR="00DB5155" w:rsidRDefault="00A80853">
            <w:pPr>
              <w:spacing w:line="240" w:lineRule="auto"/>
              <w:jc w:val="center"/>
              <w:rPr>
                <w:rFonts w:ascii="Cambria" w:eastAsia="Cambria" w:hAnsi="Cambria" w:cs="Cambria"/>
                <w:b/>
                <w:sz w:val="24"/>
                <w:szCs w:val="24"/>
              </w:rPr>
            </w:pPr>
            <w:r>
              <w:rPr>
                <w:rFonts w:ascii="Cambria" w:eastAsia="Cambria" w:hAnsi="Cambria" w:cs="Cambria"/>
                <w:b/>
                <w:sz w:val="24"/>
                <w:szCs w:val="24"/>
              </w:rPr>
              <w:t>2020 (Revenus)</w:t>
            </w:r>
          </w:p>
        </w:tc>
        <w:tc>
          <w:tcPr>
            <w:tcW w:w="7304" w:type="dxa"/>
            <w:tcBorders>
              <w:top w:val="single" w:sz="4" w:space="0" w:color="000000"/>
              <w:left w:val="nil"/>
              <w:bottom w:val="single" w:sz="4" w:space="0" w:color="000000"/>
              <w:right w:val="single" w:sz="4" w:space="0" w:color="000000"/>
            </w:tcBorders>
            <w:shd w:val="clear" w:color="auto" w:fill="auto"/>
            <w:vAlign w:val="center"/>
          </w:tcPr>
          <w:p w14:paraId="214BD6E3" w14:textId="77777777" w:rsidR="00DB5155" w:rsidRDefault="00A80853">
            <w:pPr>
              <w:spacing w:line="240" w:lineRule="auto"/>
              <w:jc w:val="center"/>
              <w:rPr>
                <w:rFonts w:ascii="Cambria" w:eastAsia="Cambria" w:hAnsi="Cambria" w:cs="Cambria"/>
                <w:b/>
                <w:sz w:val="24"/>
                <w:szCs w:val="24"/>
              </w:rPr>
            </w:pPr>
            <w:r>
              <w:rPr>
                <w:rFonts w:ascii="Cambria" w:eastAsia="Cambria" w:hAnsi="Cambria" w:cs="Cambria"/>
                <w:b/>
                <w:sz w:val="24"/>
                <w:szCs w:val="24"/>
              </w:rPr>
              <w:t>3 109 294</w:t>
            </w:r>
          </w:p>
        </w:tc>
      </w:tr>
      <w:tr w:rsidR="00DB5155" w14:paraId="31C8EF22" w14:textId="77777777">
        <w:trPr>
          <w:trHeight w:val="315"/>
        </w:trPr>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3437" w14:textId="77777777" w:rsidR="00DB5155" w:rsidRDefault="00A80853">
            <w:pPr>
              <w:spacing w:line="240" w:lineRule="auto"/>
              <w:jc w:val="center"/>
              <w:rPr>
                <w:rFonts w:ascii="Cambria" w:eastAsia="Cambria" w:hAnsi="Cambria" w:cs="Cambria"/>
                <w:b/>
                <w:sz w:val="24"/>
                <w:szCs w:val="24"/>
              </w:rPr>
            </w:pPr>
            <w:r>
              <w:rPr>
                <w:rFonts w:ascii="Cambria" w:eastAsia="Cambria" w:hAnsi="Cambria" w:cs="Cambria"/>
                <w:b/>
                <w:sz w:val="24"/>
                <w:szCs w:val="24"/>
              </w:rPr>
              <w:t>2021 (Revenus)</w:t>
            </w:r>
          </w:p>
        </w:tc>
        <w:tc>
          <w:tcPr>
            <w:tcW w:w="7304" w:type="dxa"/>
            <w:tcBorders>
              <w:top w:val="single" w:sz="4" w:space="0" w:color="000000"/>
              <w:left w:val="nil"/>
              <w:bottom w:val="single" w:sz="4" w:space="0" w:color="000000"/>
              <w:right w:val="single" w:sz="4" w:space="0" w:color="000000"/>
            </w:tcBorders>
            <w:shd w:val="clear" w:color="auto" w:fill="auto"/>
            <w:vAlign w:val="center"/>
          </w:tcPr>
          <w:p w14:paraId="446A0184" w14:textId="77777777" w:rsidR="00DB5155" w:rsidRDefault="00A80853">
            <w:pPr>
              <w:spacing w:line="240" w:lineRule="auto"/>
              <w:jc w:val="center"/>
              <w:rPr>
                <w:rFonts w:ascii="Cambria" w:eastAsia="Cambria" w:hAnsi="Cambria" w:cs="Cambria"/>
                <w:b/>
                <w:sz w:val="24"/>
                <w:szCs w:val="24"/>
              </w:rPr>
            </w:pPr>
            <w:r>
              <w:rPr>
                <w:rFonts w:ascii="Cambria" w:eastAsia="Cambria" w:hAnsi="Cambria" w:cs="Cambria"/>
                <w:b/>
                <w:sz w:val="24"/>
                <w:szCs w:val="24"/>
              </w:rPr>
              <w:t>2 833 221</w:t>
            </w:r>
          </w:p>
        </w:tc>
      </w:tr>
      <w:tr w:rsidR="00DB5155" w14:paraId="2A2C5330" w14:textId="77777777">
        <w:trPr>
          <w:trHeight w:val="315"/>
        </w:trPr>
        <w:tc>
          <w:tcPr>
            <w:tcW w:w="26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ABE73" w14:textId="77777777" w:rsidR="00DB5155" w:rsidRDefault="00A80853">
            <w:pPr>
              <w:spacing w:line="240" w:lineRule="auto"/>
              <w:jc w:val="center"/>
              <w:rPr>
                <w:rFonts w:ascii="Cambria" w:eastAsia="Cambria" w:hAnsi="Cambria" w:cs="Cambria"/>
                <w:b/>
                <w:sz w:val="24"/>
                <w:szCs w:val="24"/>
              </w:rPr>
            </w:pPr>
            <w:r>
              <w:rPr>
                <w:rFonts w:ascii="Cambria" w:eastAsia="Cambria" w:hAnsi="Cambria" w:cs="Cambria"/>
                <w:b/>
                <w:sz w:val="24"/>
                <w:szCs w:val="24"/>
              </w:rPr>
              <w:t>2022 (Budget)</w:t>
            </w:r>
          </w:p>
        </w:tc>
        <w:tc>
          <w:tcPr>
            <w:tcW w:w="7304" w:type="dxa"/>
            <w:tcBorders>
              <w:top w:val="single" w:sz="4" w:space="0" w:color="000000"/>
              <w:left w:val="nil"/>
              <w:bottom w:val="single" w:sz="4" w:space="0" w:color="000000"/>
              <w:right w:val="single" w:sz="4" w:space="0" w:color="000000"/>
            </w:tcBorders>
            <w:shd w:val="clear" w:color="auto" w:fill="auto"/>
            <w:vAlign w:val="center"/>
          </w:tcPr>
          <w:p w14:paraId="59B9061C" w14:textId="77777777" w:rsidR="00DB5155" w:rsidRDefault="00A80853">
            <w:pPr>
              <w:spacing w:line="240" w:lineRule="auto"/>
              <w:jc w:val="center"/>
              <w:rPr>
                <w:rFonts w:ascii="Cambria" w:eastAsia="Cambria" w:hAnsi="Cambria" w:cs="Cambria"/>
                <w:b/>
                <w:sz w:val="24"/>
                <w:szCs w:val="24"/>
              </w:rPr>
            </w:pPr>
            <w:r>
              <w:rPr>
                <w:rFonts w:ascii="Cambria" w:eastAsia="Cambria" w:hAnsi="Cambria" w:cs="Cambria"/>
                <w:b/>
                <w:sz w:val="24"/>
                <w:szCs w:val="24"/>
              </w:rPr>
              <w:t>2 907 090</w:t>
            </w:r>
          </w:p>
        </w:tc>
      </w:tr>
    </w:tbl>
    <w:p w14:paraId="01802B50" w14:textId="7370660F" w:rsidR="00DB5155" w:rsidRDefault="00A80853">
      <w:pPr>
        <w:spacing w:before="120" w:after="120" w:line="240" w:lineRule="auto"/>
        <w:ind w:right="255" w:firstLine="708"/>
        <w:jc w:val="both"/>
        <w:rPr>
          <w:rFonts w:ascii="Overlock" w:eastAsia="Overlock" w:hAnsi="Overlock" w:cs="Overlock"/>
          <w:b/>
        </w:rPr>
      </w:pPr>
      <w:r>
        <w:rPr>
          <w:rFonts w:ascii="Overlock" w:eastAsia="Overlock" w:hAnsi="Overlock" w:cs="Overlock"/>
          <w:b/>
        </w:rPr>
        <w:t xml:space="preserve">Tableau 2 : Revenus annuels en 2020 et 2021 avec estimation </w:t>
      </w:r>
      <w:r w:rsidR="00521107">
        <w:rPr>
          <w:rFonts w:ascii="Overlock" w:eastAsia="Overlock" w:hAnsi="Overlock" w:cs="Overlock"/>
          <w:b/>
        </w:rPr>
        <w:t>pour 2022</w:t>
      </w:r>
    </w:p>
    <w:p w14:paraId="2D0A4B7E" w14:textId="0BB5384E" w:rsidR="00DB5155" w:rsidRDefault="005D134F">
      <w:pPr>
        <w:spacing w:before="120" w:after="120" w:line="240" w:lineRule="auto"/>
        <w:ind w:right="255" w:firstLine="708"/>
        <w:jc w:val="both"/>
        <w:rPr>
          <w:rFonts w:ascii="Overlock" w:eastAsia="Overlock" w:hAnsi="Overlock" w:cs="Overlock"/>
        </w:rPr>
      </w:pPr>
      <w:r w:rsidRPr="005D134F">
        <w:rPr>
          <w:rFonts w:ascii="Overlock" w:eastAsia="Overlock" w:hAnsi="Overlock" w:cs="Overlock"/>
        </w:rPr>
        <w:t>Les projets avec les partenaires fournissent la plupart des ressources du budget d</w:t>
      </w:r>
      <w:r>
        <w:rPr>
          <w:rFonts w:ascii="Overlock" w:eastAsia="Overlock" w:hAnsi="Overlock" w:cs="Overlock"/>
        </w:rPr>
        <w:t>e l</w:t>
      </w:r>
      <w:r w:rsidRPr="005D134F">
        <w:rPr>
          <w:rFonts w:ascii="Overlock" w:eastAsia="Overlock" w:hAnsi="Overlock" w:cs="Overlock"/>
        </w:rPr>
        <w:t xml:space="preserve">'ACMAD.  Ces projets sont les principales sources de financement pour la période 2022, notamment </w:t>
      </w:r>
      <w:proofErr w:type="spellStart"/>
      <w:r w:rsidRPr="005D134F">
        <w:rPr>
          <w:rFonts w:ascii="Overlock" w:eastAsia="Overlock" w:hAnsi="Overlock" w:cs="Overlock"/>
        </w:rPr>
        <w:t>ClimSA</w:t>
      </w:r>
      <w:proofErr w:type="spellEnd"/>
      <w:r w:rsidRPr="005D134F">
        <w:rPr>
          <w:rFonts w:ascii="Overlock" w:eastAsia="Overlock" w:hAnsi="Overlock" w:cs="Overlock"/>
        </w:rPr>
        <w:t xml:space="preserve"> avec la CUA par </w:t>
      </w:r>
      <w:r w:rsidR="00BE6017">
        <w:rPr>
          <w:rFonts w:ascii="Overlock" w:eastAsia="Overlock" w:hAnsi="Overlock" w:cs="Overlock"/>
        </w:rPr>
        <w:t xml:space="preserve"> </w:t>
      </w:r>
      <w:r w:rsidRPr="005D134F">
        <w:rPr>
          <w:rFonts w:ascii="Overlock" w:eastAsia="Overlock" w:hAnsi="Overlock" w:cs="Overlock"/>
        </w:rPr>
        <w:t>le biais du 11e Fonds européen de développement</w:t>
      </w:r>
      <w:r w:rsidR="00BE6017">
        <w:rPr>
          <w:rFonts w:ascii="Overlock" w:eastAsia="Overlock" w:hAnsi="Overlock" w:cs="Overlock"/>
        </w:rPr>
        <w:t xml:space="preserve"> ( environ 1.5 millions de dollars)  </w:t>
      </w:r>
      <w:r w:rsidRPr="005D134F">
        <w:rPr>
          <w:rFonts w:ascii="Overlock" w:eastAsia="Overlock" w:hAnsi="Overlock" w:cs="Overlock"/>
        </w:rPr>
        <w:t xml:space="preserve">, FOCUS-AFRICA par le biais d'Horizon 2020 du </w:t>
      </w:r>
      <w:r w:rsidR="00CA47F5">
        <w:rPr>
          <w:rFonts w:ascii="Overlock" w:eastAsia="Overlock" w:hAnsi="Overlock" w:cs="Overlock"/>
        </w:rPr>
        <w:t>f</w:t>
      </w:r>
      <w:r w:rsidRPr="005D134F">
        <w:rPr>
          <w:rFonts w:ascii="Overlock" w:eastAsia="Overlock" w:hAnsi="Overlock" w:cs="Overlock"/>
        </w:rPr>
        <w:t>onds européen pour la recherche et l'innovation, la CUA et l'UNDRR par le biais de la coopération italienne pour les MHEWS, VITO par le biais de la coopération belge pour l'action climatique</w:t>
      </w:r>
      <w:r w:rsidR="00CA47F5">
        <w:rPr>
          <w:rFonts w:ascii="Overlock" w:eastAsia="Overlock" w:hAnsi="Overlock" w:cs="Overlock"/>
        </w:rPr>
        <w:t xml:space="preserve"> et le développement durable, l’OMM pour la planification et la mise en œuvre de la  phase des démonstration de capacité des </w:t>
      </w:r>
      <w:proofErr w:type="spellStart"/>
      <w:r w:rsidR="00CA47F5">
        <w:rPr>
          <w:rFonts w:ascii="Overlock" w:eastAsia="Overlock" w:hAnsi="Overlock" w:cs="Overlock"/>
        </w:rPr>
        <w:t>CCRs</w:t>
      </w:r>
      <w:proofErr w:type="spellEnd"/>
      <w:r w:rsidR="00CA47F5">
        <w:rPr>
          <w:rFonts w:ascii="Overlock" w:eastAsia="Overlock" w:hAnsi="Overlock" w:cs="Overlock"/>
        </w:rPr>
        <w:t xml:space="preserve"> en Afrique. </w:t>
      </w:r>
      <w:r w:rsidRPr="005D134F">
        <w:rPr>
          <w:rFonts w:ascii="Overlock" w:eastAsia="Overlock" w:hAnsi="Overlock" w:cs="Overlock"/>
        </w:rPr>
        <w:t>.</w:t>
      </w:r>
      <w:r w:rsidR="00A80853">
        <w:rPr>
          <w:rFonts w:ascii="Overlock" w:eastAsia="Overlock" w:hAnsi="Overlock" w:cs="Overlock"/>
        </w:rPr>
        <w:t xml:space="preserve"> </w:t>
      </w:r>
    </w:p>
    <w:p w14:paraId="7EFEF9C9" w14:textId="77777777" w:rsidR="00DB5155" w:rsidRDefault="00DB5155">
      <w:pPr>
        <w:spacing w:before="120" w:after="120" w:line="240" w:lineRule="auto"/>
        <w:ind w:right="255" w:firstLine="708"/>
        <w:jc w:val="both"/>
        <w:rPr>
          <w:rFonts w:ascii="Overlock" w:eastAsia="Overlock" w:hAnsi="Overlock" w:cs="Overlock"/>
        </w:rPr>
      </w:pPr>
    </w:p>
    <w:p w14:paraId="16C197A2" w14:textId="77777777" w:rsidR="00DB5155" w:rsidRDefault="00DB5155">
      <w:pPr>
        <w:spacing w:before="120" w:after="120" w:line="240" w:lineRule="auto"/>
        <w:ind w:right="255" w:firstLine="708"/>
        <w:jc w:val="both"/>
        <w:rPr>
          <w:rFonts w:ascii="Overlock" w:eastAsia="Overlock" w:hAnsi="Overlock" w:cs="Overlock"/>
          <w:b/>
        </w:rPr>
      </w:pPr>
    </w:p>
    <w:p w14:paraId="1BE2EA9C" w14:textId="77777777" w:rsidR="00DB5155" w:rsidRDefault="00DB5155">
      <w:pPr>
        <w:spacing w:before="120" w:after="120" w:line="240" w:lineRule="auto"/>
        <w:ind w:right="255" w:firstLine="708"/>
        <w:jc w:val="both"/>
        <w:rPr>
          <w:rFonts w:ascii="Overlock" w:eastAsia="Overlock" w:hAnsi="Overlock" w:cs="Overlock"/>
          <w:b/>
        </w:rPr>
      </w:pPr>
    </w:p>
    <w:p w14:paraId="6B4F2475" w14:textId="77777777" w:rsidR="00DB5155" w:rsidRDefault="00DB5155">
      <w:pPr>
        <w:spacing w:before="120" w:after="120" w:line="240" w:lineRule="auto"/>
        <w:ind w:right="255" w:firstLine="708"/>
        <w:jc w:val="both"/>
        <w:rPr>
          <w:rFonts w:ascii="Overlock" w:eastAsia="Overlock" w:hAnsi="Overlock" w:cs="Overlock"/>
          <w:b/>
        </w:rPr>
      </w:pPr>
    </w:p>
    <w:p w14:paraId="563688C6" w14:textId="77777777" w:rsidR="00DB5155" w:rsidRDefault="00DB5155">
      <w:pPr>
        <w:spacing w:before="120" w:after="120" w:line="240" w:lineRule="auto"/>
        <w:ind w:right="255" w:firstLine="708"/>
        <w:jc w:val="both"/>
        <w:rPr>
          <w:rFonts w:ascii="Overlock" w:eastAsia="Overlock" w:hAnsi="Overlock" w:cs="Overlock"/>
          <w:b/>
        </w:rPr>
      </w:pPr>
    </w:p>
    <w:p w14:paraId="0529FFE8" w14:textId="77777777" w:rsidR="00DB5155" w:rsidRDefault="00DB5155">
      <w:pPr>
        <w:spacing w:before="120" w:after="120" w:line="240" w:lineRule="auto"/>
        <w:ind w:right="255" w:firstLine="708"/>
        <w:jc w:val="both"/>
        <w:rPr>
          <w:rFonts w:ascii="Overlock" w:eastAsia="Overlock" w:hAnsi="Overlock" w:cs="Overlock"/>
          <w:b/>
        </w:rPr>
      </w:pPr>
    </w:p>
    <w:p w14:paraId="374B10F1" w14:textId="528B13E5" w:rsidR="00DB5155" w:rsidRDefault="005D134F">
      <w:pPr>
        <w:spacing w:before="120" w:after="120" w:line="240" w:lineRule="auto"/>
        <w:ind w:right="255" w:firstLine="708"/>
        <w:jc w:val="both"/>
        <w:rPr>
          <w:rFonts w:ascii="Overlock" w:eastAsia="Overlock" w:hAnsi="Overlock" w:cs="Overlock"/>
          <w:b/>
        </w:rPr>
      </w:pPr>
      <w:r w:rsidRPr="008710B8">
        <w:rPr>
          <w:rFonts w:ascii="Maiandra GD" w:hAnsi="Maiandra GD"/>
          <w:b/>
          <w:noProof/>
        </w:rPr>
        <w:lastRenderedPageBreak/>
        <w:drawing>
          <wp:inline distT="0" distB="0" distL="0" distR="0" wp14:anchorId="3C8721EA" wp14:editId="272CF32A">
            <wp:extent cx="6172200" cy="58102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5810250"/>
                    </a:xfrm>
                    <a:prstGeom prst="rect">
                      <a:avLst/>
                    </a:prstGeom>
                    <a:noFill/>
                    <a:ln>
                      <a:noFill/>
                    </a:ln>
                  </pic:spPr>
                </pic:pic>
              </a:graphicData>
            </a:graphic>
          </wp:inline>
        </w:drawing>
      </w:r>
    </w:p>
    <w:p w14:paraId="55D5C717" w14:textId="77777777" w:rsidR="00DB5155" w:rsidRDefault="00A80853">
      <w:pPr>
        <w:spacing w:before="120" w:after="120" w:line="240" w:lineRule="auto"/>
        <w:ind w:right="255" w:firstLine="708"/>
        <w:jc w:val="both"/>
        <w:rPr>
          <w:rFonts w:ascii="Overlock" w:eastAsia="Overlock" w:hAnsi="Overlock" w:cs="Overlock"/>
          <w:b/>
        </w:rPr>
      </w:pPr>
      <w:r>
        <w:rPr>
          <w:rFonts w:ascii="Overlock" w:eastAsia="Overlock" w:hAnsi="Overlock" w:cs="Overlock"/>
          <w:b/>
        </w:rPr>
        <w:t>Figure : Réseau continental d'alerte précoce et d'action multirisques en cours de développement</w:t>
      </w:r>
    </w:p>
    <w:p w14:paraId="05439985" w14:textId="77777777" w:rsidR="00DB5155" w:rsidRDefault="00DB5155"/>
    <w:sectPr w:rsidR="00DB5155">
      <w:pgSz w:w="11909" w:h="16834"/>
      <w:pgMar w:top="851" w:right="851" w:bottom="561"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92CC" w14:textId="77777777" w:rsidR="00F817D0" w:rsidRDefault="00F817D0" w:rsidP="00976191">
      <w:pPr>
        <w:spacing w:line="240" w:lineRule="auto"/>
      </w:pPr>
      <w:r>
        <w:separator/>
      </w:r>
    </w:p>
  </w:endnote>
  <w:endnote w:type="continuationSeparator" w:id="0">
    <w:p w14:paraId="207C2275" w14:textId="77777777" w:rsidR="00F817D0" w:rsidRDefault="00F817D0" w:rsidP="00976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verlock">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53F5" w14:textId="77777777" w:rsidR="00397F49" w:rsidRDefault="00397F49" w:rsidP="00397F49">
    <w:pPr>
      <w:ind w:left="-709" w:right="-853"/>
      <w:jc w:val="center"/>
      <w:rPr>
        <w:color w:val="000080"/>
        <w:sz w:val="16"/>
      </w:rPr>
    </w:pPr>
    <w:r>
      <w:rPr>
        <w:noProof/>
        <w:color w:val="000080"/>
        <w:sz w:val="16"/>
      </w:rPr>
      <mc:AlternateContent>
        <mc:Choice Requires="wps">
          <w:drawing>
            <wp:anchor distT="0" distB="0" distL="114300" distR="114300" simplePos="0" relativeHeight="251662336" behindDoc="0" locked="0" layoutInCell="1" allowOverlap="1" wp14:anchorId="04F620F8" wp14:editId="715B8C54">
              <wp:simplePos x="0" y="0"/>
              <wp:positionH relativeFrom="column">
                <wp:posOffset>-457200</wp:posOffset>
              </wp:positionH>
              <wp:positionV relativeFrom="paragraph">
                <wp:posOffset>-73660</wp:posOffset>
              </wp:positionV>
              <wp:extent cx="6858000"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5CAA" id="Connecteur droit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"/>
          </w:pict>
        </mc:Fallback>
      </mc:AlternateContent>
    </w:r>
    <w:r>
      <w:rPr>
        <w:color w:val="000080"/>
        <w:sz w:val="16"/>
      </w:rPr>
      <w:t xml:space="preserve">55, Avenue des Ministères, PL6                                  </w:t>
    </w:r>
    <w:r>
      <w:rPr>
        <w:color w:val="000080"/>
        <w:sz w:val="16"/>
      </w:rPr>
      <w:tab/>
    </w:r>
    <w:r>
      <w:rPr>
        <w:color w:val="000080"/>
        <w:sz w:val="16"/>
      </w:rPr>
      <w:tab/>
      <w:t xml:space="preserve">BP : </w:t>
    </w:r>
    <w:r w:rsidRPr="00426990">
      <w:rPr>
        <w:color w:val="000080"/>
        <w:sz w:val="16"/>
        <w:lang w:val="fr-FR"/>
      </w:rPr>
      <w:t>13184</w:t>
    </w:r>
    <w:r>
      <w:rPr>
        <w:color w:val="000080"/>
        <w:sz w:val="16"/>
      </w:rPr>
      <w:t>, 1er arrondissement Niamey/Plateau - Niger,</w:t>
    </w:r>
  </w:p>
  <w:p w14:paraId="2F9CB572" w14:textId="77777777" w:rsidR="00397F49" w:rsidRPr="00442C42" w:rsidRDefault="00397F49" w:rsidP="00397F49">
    <w:pPr>
      <w:ind w:left="-709" w:right="-853"/>
      <w:jc w:val="center"/>
      <w:rPr>
        <w:color w:val="000080"/>
        <w:sz w:val="16"/>
        <w:lang w:val="en-US"/>
      </w:rPr>
    </w:pPr>
    <w:r w:rsidRPr="007A1840">
      <w:rPr>
        <w:rFonts w:ascii="Comic Sans MS" w:hAnsi="Comic Sans MS"/>
        <w:color w:val="000080"/>
        <w:sz w:val="16"/>
        <w14:shadow w14:blurRad="50800" w14:dist="38100" w14:dir="2700000" w14:sx="100000" w14:sy="100000" w14:kx="0" w14:ky="0" w14:algn="tl">
          <w14:srgbClr w14:val="000000">
            <w14:alpha w14:val="60000"/>
          </w14:srgbClr>
        </w14:shadow>
      </w:rPr>
      <w:sym w:font="Wingdings" w:char="F028"/>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 : (227) 20</w:t>
    </w:r>
    <w:r>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w:t>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72</w:t>
    </w:r>
    <w:r>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w:t>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36</w:t>
    </w:r>
    <w:r>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w:t>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27     </w:t>
    </w:r>
    <w:r w:rsidRPr="007A1840">
      <w:rPr>
        <w:rFonts w:ascii="Comic Sans MS" w:hAnsi="Comic Sans MS"/>
        <w:color w:val="000080"/>
        <w:sz w:val="16"/>
        <w14:shadow w14:blurRad="50800" w14:dist="38100" w14:dir="2700000" w14:sx="100000" w14:sy="100000" w14:kx="0" w14:ky="0" w14:algn="tl">
          <w14:srgbClr w14:val="000000">
            <w14:alpha w14:val="60000"/>
          </w14:srgbClr>
        </w14:shadow>
      </w:rPr>
      <w:sym w:font="Wingdings" w:char="F02A"/>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 13184 Niamey NIGER      </w:t>
    </w:r>
    <w:r w:rsidRPr="007A1840">
      <w:rPr>
        <w:rFonts w:ascii="Comic Sans MS" w:hAnsi="Comic Sans MS"/>
        <w:color w:val="000080"/>
        <w:sz w:val="16"/>
        <w14:shadow w14:blurRad="50800" w14:dist="38100" w14:dir="2700000" w14:sx="100000" w14:sy="100000" w14:kx="0" w14:ky="0" w14:algn="tl">
          <w14:srgbClr w14:val="000000">
            <w14:alpha w14:val="60000"/>
          </w14:srgbClr>
        </w14:shadow>
      </w:rPr>
      <w:sym w:font="Wingdings" w:char="F02D"/>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 dgacmad@acmad.org</w:t>
    </w:r>
    <w:r w:rsidRPr="00330EAA">
      <w:rPr>
        <w:color w:val="000080"/>
        <w:sz w:val="16"/>
        <w:lang w:val="en-US"/>
      </w:rPr>
      <w:t xml:space="preserve">  </w:t>
    </w:r>
    <w:r>
      <w:rPr>
        <w:color w:val="000080"/>
        <w:sz w:val="16"/>
        <w:lang w:val="en-US"/>
      </w:rPr>
      <w:t>Web : http//www.acmad.org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8530" w14:textId="77777777" w:rsidR="00F817D0" w:rsidRDefault="00F817D0" w:rsidP="00976191">
      <w:pPr>
        <w:spacing w:line="240" w:lineRule="auto"/>
      </w:pPr>
      <w:r>
        <w:separator/>
      </w:r>
    </w:p>
  </w:footnote>
  <w:footnote w:type="continuationSeparator" w:id="0">
    <w:p w14:paraId="003AAA86" w14:textId="77777777" w:rsidR="00F817D0" w:rsidRDefault="00F817D0" w:rsidP="00976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6"/>
      <w:gridCol w:w="892"/>
      <w:gridCol w:w="1041"/>
      <w:gridCol w:w="3804"/>
      <w:gridCol w:w="63"/>
    </w:tblGrid>
    <w:tr w:rsidR="00976191" w:rsidRPr="00767AFE" w14:paraId="3F93DC3B" w14:textId="77777777" w:rsidTr="009F1E6B">
      <w:trPr>
        <w:cantSplit/>
        <w:trHeight w:val="840"/>
        <w:jc w:val="center"/>
      </w:trPr>
      <w:tc>
        <w:tcPr>
          <w:tcW w:w="4326" w:type="dxa"/>
          <w:tcBorders>
            <w:top w:val="nil"/>
            <w:left w:val="nil"/>
            <w:bottom w:val="nil"/>
            <w:right w:val="nil"/>
          </w:tcBorders>
        </w:tcPr>
        <w:p w14:paraId="012D43C0" w14:textId="77777777" w:rsidR="00976191" w:rsidRPr="00976191" w:rsidRDefault="00976191" w:rsidP="00976191">
          <w:pPr>
            <w:keepNext/>
            <w:tabs>
              <w:tab w:val="left" w:pos="8789"/>
              <w:tab w:val="left" w:pos="9070"/>
            </w:tabs>
            <w:spacing w:line="240" w:lineRule="auto"/>
            <w:ind w:right="281"/>
            <w:jc w:val="center"/>
            <w:outlineLvl w:val="3"/>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t xml:space="preserve">CENTRE  AFRICAIN  POUR  </w:t>
          </w:r>
        </w:p>
        <w:p w14:paraId="408CCAFB" w14:textId="77777777" w:rsidR="00976191" w:rsidRPr="00976191" w:rsidRDefault="00976191" w:rsidP="00976191">
          <w:pPr>
            <w:tabs>
              <w:tab w:val="left" w:pos="8789"/>
              <w:tab w:val="left" w:pos="9070"/>
            </w:tabs>
            <w:spacing w:line="240" w:lineRule="auto"/>
            <w:ind w:right="281"/>
            <w:jc w:val="center"/>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t xml:space="preserve">LES  APPLICATIONS  DE  LA METEOROLOGIE </w:t>
          </w:r>
        </w:p>
        <w:p w14:paraId="7453DBCB" w14:textId="77777777" w:rsidR="00976191" w:rsidRPr="00976191" w:rsidRDefault="00976191" w:rsidP="00976191">
          <w:pPr>
            <w:tabs>
              <w:tab w:val="left" w:pos="8789"/>
              <w:tab w:val="left" w:pos="9070"/>
            </w:tabs>
            <w:spacing w:line="240" w:lineRule="auto"/>
            <w:ind w:right="281"/>
            <w:jc w:val="center"/>
            <w:rPr>
              <w:rFonts w:eastAsia="Times New Roman" w:cs="Times New Roman"/>
              <w:b/>
              <w:color w:val="000080"/>
              <w:spacing w:val="-3"/>
              <w:sz w:val="16"/>
              <w:szCs w:val="16"/>
              <w:lang w:val="fr-FR"/>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lang w:val="fr-FR"/>
              <w14:shadow w14:blurRad="50800" w14:dist="38100" w14:dir="2700000" w14:sx="100000" w14:sy="100000" w14:kx="0" w14:ky="0" w14:algn="tl">
                <w14:srgbClr w14:val="000000">
                  <w14:alpha w14:val="60000"/>
                </w14:srgbClr>
              </w14:shadow>
            </w:rPr>
            <w:t>AU  DEVELOPPEMENT</w:t>
          </w:r>
        </w:p>
      </w:tc>
      <w:tc>
        <w:tcPr>
          <w:tcW w:w="1933" w:type="dxa"/>
          <w:gridSpan w:val="2"/>
          <w:tcBorders>
            <w:top w:val="nil"/>
            <w:left w:val="nil"/>
            <w:bottom w:val="nil"/>
            <w:right w:val="nil"/>
          </w:tcBorders>
        </w:tcPr>
        <w:p w14:paraId="5023F388" w14:textId="73FEEE7E" w:rsidR="00976191" w:rsidRPr="00976191" w:rsidRDefault="00976191" w:rsidP="00976191">
          <w:pPr>
            <w:tabs>
              <w:tab w:val="left" w:pos="8789"/>
              <w:tab w:val="left" w:pos="9070"/>
            </w:tabs>
            <w:spacing w:line="240" w:lineRule="auto"/>
            <w:ind w:right="281"/>
            <w:jc w:val="center"/>
            <w:rPr>
              <w:rFonts w:eastAsia="Times New Roman" w:cs="Times New Roman"/>
              <w:b/>
              <w:color w:val="000080"/>
              <w:spacing w:val="-3"/>
              <w:sz w:val="16"/>
              <w:szCs w:val="16"/>
              <w:lang w:val="fr-FR"/>
              <w14:shadow w14:blurRad="50800" w14:dist="38100" w14:dir="2700000" w14:sx="100000" w14:sy="100000" w14:kx="0" w14:ky="0" w14:algn="tl">
                <w14:srgbClr w14:val="000000">
                  <w14:alpha w14:val="60000"/>
                </w14:srgbClr>
              </w14:shadow>
            </w:rPr>
          </w:pPr>
        </w:p>
        <w:p w14:paraId="0E427AC1" w14:textId="77777777" w:rsidR="00976191" w:rsidRPr="00976191" w:rsidRDefault="00976191" w:rsidP="00976191">
          <w:pPr>
            <w:tabs>
              <w:tab w:val="left" w:pos="8789"/>
              <w:tab w:val="left" w:pos="9070"/>
            </w:tabs>
            <w:spacing w:line="240" w:lineRule="auto"/>
            <w:ind w:right="281"/>
            <w:rPr>
              <w:rFonts w:eastAsia="Times New Roman" w:cs="Times New Roman"/>
              <w:b/>
              <w:color w:val="000080"/>
              <w:spacing w:val="-3"/>
              <w:sz w:val="16"/>
              <w:szCs w:val="16"/>
              <w:lang w:val="fr-FR"/>
              <w14:shadow w14:blurRad="50800" w14:dist="38100" w14:dir="2700000" w14:sx="100000" w14:sy="100000" w14:kx="0" w14:ky="0" w14:algn="tl">
                <w14:srgbClr w14:val="000000">
                  <w14:alpha w14:val="60000"/>
                </w14:srgbClr>
              </w14:shadow>
            </w:rPr>
          </w:pPr>
        </w:p>
      </w:tc>
      <w:tc>
        <w:tcPr>
          <w:tcW w:w="3867" w:type="dxa"/>
          <w:gridSpan w:val="2"/>
          <w:tcBorders>
            <w:top w:val="nil"/>
            <w:left w:val="nil"/>
            <w:bottom w:val="nil"/>
            <w:right w:val="nil"/>
          </w:tcBorders>
        </w:tcPr>
        <w:p w14:paraId="276C097E" w14:textId="77777777" w:rsidR="00976191" w:rsidRPr="00976191" w:rsidRDefault="00976191" w:rsidP="00976191">
          <w:pPr>
            <w:tabs>
              <w:tab w:val="left" w:pos="8789"/>
              <w:tab w:val="left" w:pos="9070"/>
            </w:tabs>
            <w:spacing w:line="240" w:lineRule="auto"/>
            <w:ind w:right="281"/>
            <w:jc w:val="center"/>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t xml:space="preserve">AFRICAN CENTRE </w:t>
          </w:r>
        </w:p>
        <w:p w14:paraId="76B4F645" w14:textId="77777777" w:rsidR="00976191" w:rsidRPr="00976191" w:rsidRDefault="00976191" w:rsidP="00976191">
          <w:pPr>
            <w:tabs>
              <w:tab w:val="left" w:pos="8789"/>
              <w:tab w:val="left" w:pos="9070"/>
            </w:tabs>
            <w:spacing w:line="240" w:lineRule="auto"/>
            <w:ind w:right="72"/>
            <w:jc w:val="center"/>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t>OF  METEOROLOGICAL  APPLICATIONS</w:t>
          </w:r>
        </w:p>
        <w:p w14:paraId="1758AA8F" w14:textId="77777777" w:rsidR="00976191" w:rsidRPr="00976191" w:rsidRDefault="00976191" w:rsidP="00976191">
          <w:pPr>
            <w:tabs>
              <w:tab w:val="left" w:pos="8789"/>
              <w:tab w:val="left" w:pos="9070"/>
            </w:tabs>
            <w:spacing w:line="240" w:lineRule="auto"/>
            <w:ind w:right="281"/>
            <w:jc w:val="center"/>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t>FOR  DEVELOPMENT</w:t>
          </w:r>
        </w:p>
      </w:tc>
    </w:tr>
    <w:tr w:rsidR="00976191" w:rsidRPr="00767AFE" w14:paraId="6FF6C143" w14:textId="77777777" w:rsidTr="009F1E6B">
      <w:trPr>
        <w:gridAfter w:val="1"/>
        <w:wAfter w:w="63" w:type="dxa"/>
        <w:cantSplit/>
        <w:trHeight w:val="43"/>
        <w:jc w:val="center"/>
      </w:trPr>
      <w:tc>
        <w:tcPr>
          <w:tcW w:w="5218" w:type="dxa"/>
          <w:gridSpan w:val="2"/>
          <w:tcBorders>
            <w:top w:val="single" w:sz="4" w:space="0" w:color="auto"/>
            <w:left w:val="nil"/>
            <w:bottom w:val="thickThinSmallGap" w:sz="24" w:space="0" w:color="auto"/>
            <w:right w:val="nil"/>
          </w:tcBorders>
        </w:tcPr>
        <w:p w14:paraId="2674AAB0" w14:textId="77777777" w:rsidR="00976191" w:rsidRPr="00976191" w:rsidRDefault="00976191" w:rsidP="00976191">
          <w:pPr>
            <w:tabs>
              <w:tab w:val="left" w:pos="8789"/>
              <w:tab w:val="left" w:pos="9070"/>
            </w:tabs>
            <w:spacing w:line="240" w:lineRule="auto"/>
            <w:ind w:right="281"/>
            <w:jc w:val="center"/>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pPr>
          <w:r w:rsidRPr="00976191">
            <w:rPr>
              <w:rFonts w:eastAsia="Times New Roman" w:cs="Times New Roman"/>
              <w:color w:val="000080"/>
              <w:sz w:val="16"/>
              <w:szCs w:val="16"/>
            </w:rPr>
            <w:t>Institution Africaine parrainée par la CEA  et l’OMM</w:t>
          </w:r>
        </w:p>
      </w:tc>
      <w:tc>
        <w:tcPr>
          <w:tcW w:w="4845" w:type="dxa"/>
          <w:gridSpan w:val="2"/>
          <w:tcBorders>
            <w:top w:val="single" w:sz="4" w:space="0" w:color="auto"/>
            <w:left w:val="nil"/>
            <w:bottom w:val="thickThinSmallGap" w:sz="24" w:space="0" w:color="auto"/>
            <w:right w:val="nil"/>
          </w:tcBorders>
        </w:tcPr>
        <w:p w14:paraId="64C4E0F3" w14:textId="77777777" w:rsidR="00976191" w:rsidRPr="00976191" w:rsidRDefault="00976191" w:rsidP="00976191">
          <w:pPr>
            <w:tabs>
              <w:tab w:val="left" w:pos="8789"/>
              <w:tab w:val="left" w:pos="9070"/>
            </w:tabs>
            <w:spacing w:line="240" w:lineRule="auto"/>
            <w:jc w:val="center"/>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pPr>
          <w:r w:rsidRPr="00976191">
            <w:rPr>
              <w:rFonts w:eastAsia="Times New Roman" w:cs="Times New Roman"/>
              <w:color w:val="000080"/>
              <w:sz w:val="16"/>
              <w:szCs w:val="16"/>
              <w:lang w:val="en-US"/>
            </w:rPr>
            <w:t>African Institution under the aegis of UNECA and WMO</w:t>
          </w:r>
        </w:p>
      </w:tc>
    </w:tr>
  </w:tbl>
  <w:p w14:paraId="2C071981" w14:textId="16104638" w:rsidR="00976191" w:rsidRPr="00976191" w:rsidRDefault="00976191">
    <w:pPr>
      <w:pStyle w:val="Header"/>
      <w:rPr>
        <w:lang w:val="en-US"/>
      </w:rPr>
    </w:pPr>
    <w:r>
      <w:rPr>
        <w:rFonts w:eastAsia="Times New Roman" w:cs="Times New Roman"/>
        <w:b/>
        <w:noProof/>
        <w:color w:val="000080"/>
        <w:spacing w:val="-3"/>
        <w:sz w:val="16"/>
        <w:szCs w:val="16"/>
        <w:lang w:val="fr-FR"/>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6677FF70" wp14:editId="2158CA44">
          <wp:simplePos x="0" y="0"/>
          <wp:positionH relativeFrom="column">
            <wp:posOffset>2651760</wp:posOffset>
          </wp:positionH>
          <wp:positionV relativeFrom="paragraph">
            <wp:posOffset>-1018540</wp:posOffset>
          </wp:positionV>
          <wp:extent cx="725170" cy="7194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0E82"/>
    <w:multiLevelType w:val="multilevel"/>
    <w:tmpl w:val="90544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747B16"/>
    <w:multiLevelType w:val="multilevel"/>
    <w:tmpl w:val="8A624CD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3468183">
    <w:abstractNumId w:val="0"/>
  </w:num>
  <w:num w:numId="2" w16cid:durableId="934286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55"/>
    <w:rsid w:val="0014363B"/>
    <w:rsid w:val="001609A4"/>
    <w:rsid w:val="00167FD5"/>
    <w:rsid w:val="00213EAA"/>
    <w:rsid w:val="00367751"/>
    <w:rsid w:val="00397F49"/>
    <w:rsid w:val="0048010A"/>
    <w:rsid w:val="004D089B"/>
    <w:rsid w:val="004F37DF"/>
    <w:rsid w:val="00521107"/>
    <w:rsid w:val="005D134F"/>
    <w:rsid w:val="00767AFE"/>
    <w:rsid w:val="00784BE0"/>
    <w:rsid w:val="007E5BE9"/>
    <w:rsid w:val="008B347B"/>
    <w:rsid w:val="008F6344"/>
    <w:rsid w:val="00976191"/>
    <w:rsid w:val="00A80853"/>
    <w:rsid w:val="00AB7F99"/>
    <w:rsid w:val="00B156DD"/>
    <w:rsid w:val="00B7499A"/>
    <w:rsid w:val="00BE6017"/>
    <w:rsid w:val="00C16D86"/>
    <w:rsid w:val="00CA47F5"/>
    <w:rsid w:val="00D82C04"/>
    <w:rsid w:val="00DB5155"/>
    <w:rsid w:val="00DC0D39"/>
    <w:rsid w:val="00E4431E"/>
    <w:rsid w:val="00EC6921"/>
    <w:rsid w:val="00F12A8D"/>
    <w:rsid w:val="00F81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FFBF"/>
  <w15:docId w15:val="{159A1DAB-6D45-4692-9570-125F7B31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6191"/>
    <w:pPr>
      <w:tabs>
        <w:tab w:val="center" w:pos="4680"/>
        <w:tab w:val="right" w:pos="9360"/>
      </w:tabs>
      <w:spacing w:line="240" w:lineRule="auto"/>
    </w:pPr>
  </w:style>
  <w:style w:type="character" w:customStyle="1" w:styleId="HeaderChar">
    <w:name w:val="Header Char"/>
    <w:basedOn w:val="DefaultParagraphFont"/>
    <w:link w:val="Header"/>
    <w:uiPriority w:val="99"/>
    <w:rsid w:val="00976191"/>
  </w:style>
  <w:style w:type="paragraph" w:styleId="Footer">
    <w:name w:val="footer"/>
    <w:basedOn w:val="Normal"/>
    <w:link w:val="FooterChar"/>
    <w:uiPriority w:val="99"/>
    <w:unhideWhenUsed/>
    <w:rsid w:val="00976191"/>
    <w:pPr>
      <w:tabs>
        <w:tab w:val="center" w:pos="4680"/>
        <w:tab w:val="right" w:pos="9360"/>
      </w:tabs>
      <w:spacing w:line="240" w:lineRule="auto"/>
    </w:pPr>
  </w:style>
  <w:style w:type="character" w:customStyle="1" w:styleId="FooterChar">
    <w:name w:val="Footer Char"/>
    <w:basedOn w:val="DefaultParagraphFont"/>
    <w:link w:val="Footer"/>
    <w:uiPriority w:val="99"/>
    <w:rsid w:val="00976191"/>
  </w:style>
  <w:style w:type="paragraph" w:styleId="BodyText">
    <w:name w:val="Body Text"/>
    <w:basedOn w:val="Normal"/>
    <w:link w:val="BodyTextChar"/>
    <w:uiPriority w:val="99"/>
    <w:semiHidden/>
    <w:unhideWhenUsed/>
    <w:rsid w:val="00976191"/>
    <w:pPr>
      <w:spacing w:after="120"/>
    </w:pPr>
  </w:style>
  <w:style w:type="character" w:customStyle="1" w:styleId="BodyTextChar">
    <w:name w:val="Body Text Char"/>
    <w:basedOn w:val="DefaultParagraphFont"/>
    <w:link w:val="BodyText"/>
    <w:uiPriority w:val="99"/>
    <w:semiHidden/>
    <w:rsid w:val="0097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1730</Words>
  <Characters>9862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ACMAD NIGER</cp:lastModifiedBy>
  <cp:revision>12</cp:revision>
  <dcterms:created xsi:type="dcterms:W3CDTF">2022-04-29T06:31:00Z</dcterms:created>
  <dcterms:modified xsi:type="dcterms:W3CDTF">2022-05-04T12:15:00Z</dcterms:modified>
</cp:coreProperties>
</file>